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7D" w:rsidRDefault="00293D7D" w:rsidP="00912D6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93D7D" w:rsidRPr="00236B2A" w:rsidRDefault="00293D7D" w:rsidP="00912D6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6F0B25" w:rsidRPr="00236B2A" w:rsidRDefault="00293D7D" w:rsidP="006F0B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6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комісії </w:t>
      </w:r>
      <w:r w:rsidR="006F0B25" w:rsidRPr="00236B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робочої групи з організації проведення громадського обговорення</w:t>
      </w:r>
    </w:p>
    <w:p w:rsidR="00293D7D" w:rsidRDefault="006F0B25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04.07.2019 року  об ____год</w:t>
      </w:r>
    </w:p>
    <w:p w:rsidR="00293D7D" w:rsidRDefault="00293D7D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93D7D" w:rsidRDefault="006F0B25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Стус Людмила Володимирівна - 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Юрченко Олена Миколаївна 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ВОБ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Гранкіна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Іванівна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асир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Остапарченко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Микола Олександрович  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Депутат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Зєленцов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епутат районної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Крівіхіна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Олена Василівна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іловод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(депутат сільської ради)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Стариковський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Василь Петрович </w:t>
      </w: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лен виконавчого комітету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P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Лола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Іван Олексійович 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лен виконавчого комітету </w:t>
      </w:r>
      <w:proofErr w:type="spellStart"/>
      <w:r w:rsidRPr="00293D7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293D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293D7D" w:rsidRDefault="00293D7D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93D7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36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Корнієнко Віра Петрівна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93D7D">
        <w:rPr>
          <w:rFonts w:ascii="Times New Roman" w:hAnsi="Times New Roman" w:cs="Times New Roman"/>
          <w:sz w:val="28"/>
          <w:szCs w:val="28"/>
          <w:lang w:val="uk-UA"/>
        </w:rPr>
        <w:t>лен виконавчого комі</w:t>
      </w:r>
      <w:r w:rsidR="003372C7">
        <w:rPr>
          <w:rFonts w:ascii="Times New Roman" w:hAnsi="Times New Roman" w:cs="Times New Roman"/>
          <w:sz w:val="28"/>
          <w:szCs w:val="28"/>
          <w:lang w:val="uk-UA"/>
        </w:rPr>
        <w:t xml:space="preserve">тету </w:t>
      </w:r>
      <w:proofErr w:type="spellStart"/>
      <w:r w:rsidR="003372C7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3372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372C7" w:rsidRDefault="003372C7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93D7D" w:rsidRPr="006F0B25" w:rsidRDefault="006F0B25" w:rsidP="00293D7D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B2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93D7D" w:rsidRDefault="006F0B25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Стус Л.В. запропонувала обрати голову та секретаря засідання комісії </w:t>
      </w:r>
    </w:p>
    <w:p w:rsidR="006F0B25" w:rsidRPr="006F0B25" w:rsidRDefault="006F0B25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B25">
        <w:rPr>
          <w:rFonts w:ascii="Times New Roman" w:hAnsi="Times New Roman" w:cs="Times New Roman"/>
          <w:b/>
          <w:sz w:val="28"/>
          <w:szCs w:val="28"/>
          <w:lang w:val="uk-UA"/>
        </w:rPr>
        <w:t>ВИСТУПИЛА:</w:t>
      </w:r>
    </w:p>
    <w:p w:rsidR="006F0B25" w:rsidRDefault="006F0B25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 запропонувала  обрати головою засідання комісії  Стус Л.В. та  секретаря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Крівіхіну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F0B25" w:rsidRPr="006F0B25" w:rsidRDefault="006F0B25" w:rsidP="006F0B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:rsidR="006F0B25" w:rsidRPr="006F0B25" w:rsidRDefault="006F0B25" w:rsidP="006F0B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ять</w:t>
      </w: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>) голосів;</w:t>
      </w:r>
    </w:p>
    <w:p w:rsidR="006F0B25" w:rsidRPr="006F0B25" w:rsidRDefault="006F0B25" w:rsidP="006F0B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 - 0 (Нуль) голосів;</w:t>
      </w:r>
    </w:p>
    <w:p w:rsidR="006F0B25" w:rsidRPr="006F0B25" w:rsidRDefault="006F0B25" w:rsidP="006F0B25">
      <w:pPr>
        <w:pStyle w:val="a6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«утрималися» - 0 (Нуль)голосів</w:t>
      </w: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372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372C7" w:rsidRPr="003372C7" w:rsidRDefault="003372C7" w:rsidP="003372C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2C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33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головою засідання комісії  Стус Л.В. та  секретаря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Крівіхіну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3372C7" w:rsidRDefault="003372C7" w:rsidP="003372C7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3372C7" w:rsidRDefault="003372C7" w:rsidP="00C34F5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72C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6B2A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r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пропозицій (зауважень), що надійшли під час проведення </w:t>
      </w:r>
      <w:r w:rsid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громадських </w:t>
      </w:r>
      <w:r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>обговорення</w:t>
      </w:r>
      <w:r w:rsid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період з 01.07.2019 по 03.07.2019 та про </w:t>
      </w:r>
      <w:r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результати проведення обговорення ініціативи сільського голови щодо добровільного об’єднання </w:t>
      </w:r>
      <w:bookmarkStart w:id="0" w:name="_Hlk12532070"/>
      <w:r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територіальних </w:t>
      </w:r>
      <w:r w:rsid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 </w:t>
      </w:r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18784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C34F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0"/>
    </w:p>
    <w:p w:rsidR="004161DF" w:rsidRPr="003372C7" w:rsidRDefault="004161DF" w:rsidP="003372C7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4161DF" w:rsidRDefault="003372C7" w:rsidP="004161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6B2A">
        <w:rPr>
          <w:rFonts w:ascii="Times New Roman" w:hAnsi="Times New Roman" w:cs="Times New Roman"/>
          <w:b/>
          <w:sz w:val="28"/>
          <w:szCs w:val="28"/>
          <w:lang w:val="uk-UA"/>
        </w:rPr>
        <w:t>ВИСТУПИВ:</w:t>
      </w:r>
      <w:r w:rsidR="004161DF">
        <w:rPr>
          <w:rFonts w:ascii="Times New Roman" w:hAnsi="Times New Roman" w:cs="Times New Roman"/>
          <w:sz w:val="28"/>
          <w:szCs w:val="28"/>
          <w:lang w:val="uk-UA"/>
        </w:rPr>
        <w:t xml:space="preserve">Стус Л.В.  яка доповіла </w:t>
      </w:r>
      <w:r w:rsidR="004161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4161DF"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пропозицій (зауважень), що надійшли під час проведення </w:t>
      </w:r>
      <w:r w:rsidR="004161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громадських </w:t>
      </w:r>
      <w:r w:rsidR="004161DF"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>обговорення</w:t>
      </w:r>
      <w:r w:rsidR="004161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період з 01.07.2019 по 03.07.2019 та про </w:t>
      </w:r>
      <w:r w:rsidR="004161DF"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результати проведення обговорення ініціативи сільського голови щодо добровільного об’єднання територіальних </w:t>
      </w:r>
      <w:r w:rsidR="004161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 </w:t>
      </w:r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4161DF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4161DF">
        <w:rPr>
          <w:rFonts w:ascii="Times New Roman" w:eastAsia="Calibri" w:hAnsi="Times New Roman" w:cs="Times New Roman"/>
          <w:sz w:val="28"/>
          <w:szCs w:val="28"/>
          <w:lang w:val="uk-UA"/>
        </w:rPr>
        <w:t>. (аналіз додається)</w:t>
      </w:r>
    </w:p>
    <w:p w:rsidR="00C34F56" w:rsidRPr="006F0B25" w:rsidRDefault="00C34F56" w:rsidP="00C34F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:rsidR="00C34F56" w:rsidRPr="006F0B25" w:rsidRDefault="00C34F56" w:rsidP="00C34F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ять</w:t>
      </w: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>) голосів;</w:t>
      </w:r>
    </w:p>
    <w:p w:rsidR="00C34F56" w:rsidRPr="006F0B25" w:rsidRDefault="00C34F56" w:rsidP="00C34F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 - 0 (Нуль) голосів;</w:t>
      </w:r>
    </w:p>
    <w:p w:rsidR="00C34F56" w:rsidRPr="006F0B25" w:rsidRDefault="00C34F56" w:rsidP="00C34F56">
      <w:pPr>
        <w:pStyle w:val="a6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«утрималися» - 0 (Нуль)голосів</w:t>
      </w: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0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55DD" w:rsidRDefault="001B55DD" w:rsidP="009C2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C1C" w:rsidRDefault="009C2802" w:rsidP="00190C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1B5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55DD" w:rsidRPr="001B55DD"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="001B55DD"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>ініціатив</w:t>
      </w:r>
      <w:r w:rsidR="001B55DD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B55DD" w:rsidRPr="003372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сільського голови щодо добровільного об’єднання територіальних </w:t>
      </w:r>
      <w:r w:rsidR="001B55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 </w:t>
      </w:r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1B55DD" w:rsidRPr="0018784F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1B55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</w:t>
      </w:r>
      <w:r w:rsidR="00712DBB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1B55DD">
        <w:rPr>
          <w:rFonts w:ascii="Times New Roman" w:eastAsia="Calibri" w:hAnsi="Times New Roman" w:cs="Times New Roman"/>
          <w:sz w:val="28"/>
          <w:szCs w:val="28"/>
          <w:lang w:val="uk-UA"/>
        </w:rPr>
        <w:t>риманою громадою. На</w:t>
      </w:r>
      <w:r w:rsidR="00190C1C">
        <w:rPr>
          <w:rFonts w:ascii="Times New Roman" w:eastAsia="Calibri" w:hAnsi="Times New Roman" w:cs="Times New Roman"/>
          <w:sz w:val="28"/>
          <w:szCs w:val="28"/>
          <w:lang w:val="uk-UA"/>
        </w:rPr>
        <w:t>дати сільському голові протокол.</w:t>
      </w:r>
    </w:p>
    <w:p w:rsidR="00B874AA" w:rsidRPr="00190C1C" w:rsidRDefault="00D20A82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B874AA"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:rsidR="00B874AA" w:rsidRDefault="00190C1C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Голова засідання                                                                                   С</w:t>
      </w:r>
      <w:r w:rsidR="00B874AA">
        <w:rPr>
          <w:rFonts w:ascii="Times New Roman" w:eastAsia="Calibri" w:hAnsi="Times New Roman" w:cs="Times New Roman"/>
          <w:sz w:val="28"/>
          <w:szCs w:val="28"/>
          <w:lang w:val="uk-UA"/>
        </w:rPr>
        <w:t>тус Л.В</w:t>
      </w:r>
    </w:p>
    <w:p w:rsidR="00B874AA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 засідання                                                                      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Крівіхіна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</w:t>
      </w: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Члени робочої групи                          Юрченко О.М.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Гранкіна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С.І.</w:t>
      </w: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</w:t>
      </w: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Отапарченко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М.О.        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Зєленцов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</w:t>
      </w:r>
    </w:p>
    <w:p w:rsidR="00B874AA" w:rsidRPr="00190C1C" w:rsidRDefault="00B874AA" w:rsidP="00B874A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D66F19" w:rsidRDefault="00B874AA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E0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096F">
        <w:rPr>
          <w:rFonts w:ascii="Times New Roman" w:eastAsia="Calibri" w:hAnsi="Times New Roman" w:cs="Times New Roman"/>
          <w:sz w:val="28"/>
          <w:szCs w:val="28"/>
          <w:lang w:val="uk-UA"/>
        </w:rPr>
        <w:t>Корнієнко В.П.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Стариковський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В.П.  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 w:rsidR="007E0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>Лола</w:t>
      </w:r>
      <w:proofErr w:type="spellEnd"/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І.О</w:t>
      </w:r>
      <w:r w:rsidR="00190C1C"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:rsidR="00D66F19" w:rsidRDefault="00D66F19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6F19" w:rsidRDefault="00D66F19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6F19" w:rsidRDefault="00D66F19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6F19" w:rsidRDefault="00D66F19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6F19" w:rsidRPr="00D66F19" w:rsidRDefault="00D66F19" w:rsidP="00D66F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АНАЛІЗ </w:t>
      </w:r>
    </w:p>
    <w:p w:rsidR="00D66F19" w:rsidRPr="00D66F19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Результатів проведення громадських обговорень з питань добровільного</w:t>
      </w:r>
    </w:p>
    <w:p w:rsidR="00D66F19" w:rsidRPr="00D66F19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об’єднання територіальних громад</w:t>
      </w:r>
    </w:p>
    <w:p w:rsidR="00D66F19" w:rsidRPr="00D66F19" w:rsidRDefault="00D66F19" w:rsidP="00D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552"/>
        <w:gridCol w:w="1417"/>
        <w:gridCol w:w="1134"/>
        <w:gridCol w:w="993"/>
        <w:gridCol w:w="1134"/>
        <w:gridCol w:w="992"/>
      </w:tblGrid>
      <w:tr w:rsidR="00D66F19" w:rsidRPr="00D66F19" w:rsidTr="000E3025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Протокола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Дата, час проведення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 проведення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Надійшло пропозицій (зауважень</w:t>
            </w: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Результати голосування </w:t>
            </w:r>
          </w:p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66F19" w:rsidRPr="00D66F19" w:rsidTr="000E3025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К-ст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присутніх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</w:p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проти</w:t>
            </w:r>
          </w:p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утримались</w:t>
            </w:r>
          </w:p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66F19" w:rsidRPr="00D66F19" w:rsidTr="000E3025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01.07.2019 р </w:t>
            </w:r>
          </w:p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 8 </w:t>
            </w: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30 </w:t>
            </w: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Федорівський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центр професійної освіти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01.07.2019 </w:t>
            </w:r>
          </w:p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   10 </w:t>
            </w: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00 </w:t>
            </w: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Комунальна установа </w:t>
            </w:r>
            <w:proofErr w:type="spellStart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Федорівська</w:t>
            </w:r>
            <w:proofErr w:type="spellEnd"/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ЗОШ 1-3 ступенів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66F19" w:rsidRPr="00D66F19" w:rsidTr="000E302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01.07.2019 </w:t>
            </w:r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с.Красноселівка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 біля зупинки)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01.07.2019</w:t>
            </w:r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С.Хлібородне (біля зупинки)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02.07.2019 </w:t>
            </w:r>
          </w:p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С.Балочки (біля магазину)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02.07.2019</w:t>
            </w:r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с.Золота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Поляна (біля столової)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03.07.2018</w:t>
            </w:r>
          </w:p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 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proofErr w:type="spellStart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Федорівка</w:t>
            </w:r>
            <w:proofErr w:type="spellEnd"/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у  сільському будинку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66F19" w:rsidRPr="00D66F19" w:rsidTr="000E302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19" w:rsidRPr="00D66F19" w:rsidRDefault="00D66F19" w:rsidP="00D6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6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засідання                                                                                            Стус Л.В.                          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 засідання                                                                                  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Крівіхіна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Члени робочої групи                                 Юрченко О.М.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Гранкіна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С.І.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Отапарченко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М.О.            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Зєленцов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Стариковський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В.П.  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</w:t>
      </w:r>
      <w:proofErr w:type="spellStart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>Лола</w:t>
      </w:r>
      <w:proofErr w:type="spellEnd"/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І.О. </w:t>
      </w: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</w:p>
    <w:p w:rsidR="00D66F19" w:rsidRPr="00D66F19" w:rsidRDefault="00D66F19" w:rsidP="00D66F1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</w:p>
    <w:p w:rsidR="00D66F19" w:rsidRDefault="00D66F19" w:rsidP="00D66F1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6F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</w:p>
    <w:p w:rsidR="00D66F19" w:rsidRDefault="00D66F19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0C1C" w:rsidRPr="00190C1C" w:rsidRDefault="00190C1C" w:rsidP="00B874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</w:p>
    <w:p w:rsidR="00190C1C" w:rsidRPr="00190C1C" w:rsidRDefault="00190C1C" w:rsidP="00190C1C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5BB6" w:rsidRDefault="00190C1C" w:rsidP="006F0B2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90C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50DDC" w:rsidRDefault="00750DDC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</w:p>
    <w:p w:rsidR="009F0BED" w:rsidRPr="00D01C8C" w:rsidRDefault="009F0BED" w:rsidP="00AF69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0BED" w:rsidRPr="00D01C8C" w:rsidSect="00A735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50E"/>
    <w:multiLevelType w:val="hybridMultilevel"/>
    <w:tmpl w:val="E8D86B6E"/>
    <w:lvl w:ilvl="0" w:tplc="28AC93F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A"/>
    <w:rsid w:val="000A33BE"/>
    <w:rsid w:val="000C32C8"/>
    <w:rsid w:val="0018784F"/>
    <w:rsid w:val="00190C1C"/>
    <w:rsid w:val="001B55DD"/>
    <w:rsid w:val="001E156E"/>
    <w:rsid w:val="00236B2A"/>
    <w:rsid w:val="00293D7D"/>
    <w:rsid w:val="002F2297"/>
    <w:rsid w:val="003372C7"/>
    <w:rsid w:val="003870E2"/>
    <w:rsid w:val="004161DF"/>
    <w:rsid w:val="00421C2F"/>
    <w:rsid w:val="0051463E"/>
    <w:rsid w:val="005351AA"/>
    <w:rsid w:val="00697F98"/>
    <w:rsid w:val="006F0B25"/>
    <w:rsid w:val="00712DBB"/>
    <w:rsid w:val="00750DDC"/>
    <w:rsid w:val="007B7E70"/>
    <w:rsid w:val="007E096F"/>
    <w:rsid w:val="00912D67"/>
    <w:rsid w:val="00924B4E"/>
    <w:rsid w:val="0094610B"/>
    <w:rsid w:val="00954BA7"/>
    <w:rsid w:val="009C2802"/>
    <w:rsid w:val="009F0BED"/>
    <w:rsid w:val="00A7352D"/>
    <w:rsid w:val="00A92753"/>
    <w:rsid w:val="00AC31A2"/>
    <w:rsid w:val="00AF5938"/>
    <w:rsid w:val="00AF6966"/>
    <w:rsid w:val="00B203CE"/>
    <w:rsid w:val="00B232A8"/>
    <w:rsid w:val="00B36C81"/>
    <w:rsid w:val="00B572A6"/>
    <w:rsid w:val="00B874AA"/>
    <w:rsid w:val="00C00AFC"/>
    <w:rsid w:val="00C34F56"/>
    <w:rsid w:val="00C75BB6"/>
    <w:rsid w:val="00C76FEC"/>
    <w:rsid w:val="00D01C8C"/>
    <w:rsid w:val="00D20A82"/>
    <w:rsid w:val="00D347B2"/>
    <w:rsid w:val="00D66F19"/>
    <w:rsid w:val="00E03B55"/>
    <w:rsid w:val="00E76D11"/>
    <w:rsid w:val="00E92A8F"/>
    <w:rsid w:val="00EA3120"/>
    <w:rsid w:val="00EA7AF9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0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27</cp:revision>
  <cp:lastPrinted>2019-07-04T12:12:00Z</cp:lastPrinted>
  <dcterms:created xsi:type="dcterms:W3CDTF">2019-07-04T05:49:00Z</dcterms:created>
  <dcterms:modified xsi:type="dcterms:W3CDTF">2019-07-04T12:25:00Z</dcterms:modified>
</cp:coreProperties>
</file>