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EC" w:rsidRPr="00C30391" w:rsidRDefault="009D76EC" w:rsidP="00C30391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114D" w:rsidRPr="001609D5" w:rsidRDefault="00CB114D" w:rsidP="00CB114D">
      <w:pPr>
        <w:tabs>
          <w:tab w:val="left" w:pos="8222"/>
        </w:tabs>
        <w:ind w:right="283"/>
        <w:rPr>
          <w:rFonts w:ascii="Academy" w:eastAsia="Academy" w:hAnsi="Academy" w:cs="Academy"/>
          <w:sz w:val="32"/>
          <w:szCs w:val="20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</w:t>
      </w:r>
      <w:r w:rsidR="00316D25">
        <w:rPr>
          <w:rFonts w:ascii="Calibri" w:eastAsia="Times New Roman" w:hAnsi="Calibri" w:cs="Times New Roman"/>
          <w:lang w:val="uk-UA" w:eastAsia="ru-RU"/>
        </w:rPr>
        <w:t xml:space="preserve">      </w:t>
      </w:r>
      <w:r>
        <w:rPr>
          <w:rFonts w:ascii="Calibri" w:eastAsia="Times New Roman" w:hAnsi="Calibri" w:cs="Times New Roman"/>
          <w:lang w:val="uk-UA" w:eastAsia="ru-RU"/>
        </w:rPr>
        <w:t xml:space="preserve">   </w:t>
      </w:r>
      <w:r w:rsidRPr="001609D5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0pt;height:44.25pt" o:ole="" o:preferrelative="t" stroked="f">
            <v:imagedata r:id="rId5" o:title=""/>
          </v:rect>
          <o:OLEObject Type="Embed" ProgID="StaticMetafile" ShapeID="_x0000_i1025" DrawAspect="Content" ObjectID="_1746874093" r:id="rId6"/>
        </w:object>
      </w:r>
    </w:p>
    <w:p w:rsidR="00CB114D" w:rsidRPr="001609D5" w:rsidRDefault="00CB114D" w:rsidP="00CB114D">
      <w:pPr>
        <w:tabs>
          <w:tab w:val="left" w:pos="8222"/>
        </w:tabs>
        <w:spacing w:after="0" w:line="240" w:lineRule="auto"/>
        <w:ind w:right="283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 w:rsidRPr="001609D5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CB114D" w:rsidRDefault="00CB114D" w:rsidP="00CB114D">
      <w:pPr>
        <w:shd w:val="clear" w:color="auto" w:fill="FFFFFF"/>
        <w:spacing w:after="0" w:line="240" w:lineRule="auto"/>
        <w:ind w:left="19" w:right="28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CB114D" w:rsidRDefault="00CB114D" w:rsidP="00CB114D">
      <w:pPr>
        <w:shd w:val="clear" w:color="auto" w:fill="FFFFFF"/>
        <w:spacing w:after="0" w:line="240" w:lineRule="auto"/>
        <w:ind w:left="19" w:right="283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CB114D" w:rsidRDefault="00CB114D" w:rsidP="00CB114D">
      <w:pPr>
        <w:shd w:val="clear" w:color="auto" w:fill="FFFFFF"/>
        <w:spacing w:after="0" w:line="317" w:lineRule="exact"/>
        <w:ind w:left="3187" w:right="283" w:firstLine="11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</w:t>
      </w:r>
      <w:r w:rsidR="00F830F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</w:t>
      </w:r>
      <w:r w:rsidR="00E8471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</w:t>
      </w:r>
      <w:r w:rsidR="00316D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</w:t>
      </w:r>
      <w:r w:rsidR="00F830F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дев’ятнадцята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сесія</w:t>
      </w:r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</w:t>
      </w:r>
      <w:r w:rsidR="00F830F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 </w:t>
      </w:r>
      <w:r w:rsidR="002F3E8A">
        <w:rPr>
          <w:rFonts w:ascii="Times New Roman" w:eastAsia="Times New Roman" w:hAnsi="Times New Roman" w:cs="Times New Roman"/>
          <w:b/>
          <w:color w:val="5B9BD5" w:themeColor="accent1"/>
          <w:spacing w:val="-7"/>
          <w:sz w:val="28"/>
          <w:szCs w:val="28"/>
          <w:lang w:val="uk-UA" w:eastAsia="ru-RU"/>
        </w:rPr>
        <w:t xml:space="preserve">        </w:t>
      </w:r>
      <w:r w:rsidRPr="001609D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РІШЕННЯ </w:t>
      </w:r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ru-RU"/>
        </w:rPr>
      </w:pPr>
    </w:p>
    <w:p w:rsidR="00CB114D" w:rsidRPr="00B95AA0" w:rsidRDefault="00C30391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</w:t>
      </w:r>
      <w:r w:rsidR="00F83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.05</w:t>
      </w:r>
      <w:r w:rsidR="00201B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F83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2023</w:t>
      </w:r>
      <w:r w:rsidR="00CB114D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                                                     </w:t>
      </w:r>
      <w:r w:rsidR="00CB1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="00CB114D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B114D" w:rsidRPr="009A25DD" w:rsidRDefault="00CB114D" w:rsidP="00CB114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виконання </w:t>
      </w:r>
      <w:proofErr w:type="spellStart"/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бюджета</w:t>
      </w:r>
      <w:proofErr w:type="spellEnd"/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Федорівської сі</w:t>
      </w:r>
      <w:r w:rsidR="00F83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льської ради  за  1 квартал 2023</w:t>
      </w:r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року.</w:t>
      </w: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30391" w:rsidRDefault="00CB114D" w:rsidP="00CB114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7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Законом України ”Про місцеве самоврядування в Україні”, Зако</w:t>
      </w:r>
      <w:r w:rsidR="005A1C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 «Про Державний бюджет на 2023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 </w:t>
      </w:r>
    </w:p>
    <w:p w:rsidR="00CB114D" w:rsidRPr="009A25DD" w:rsidRDefault="00CB114D" w:rsidP="00CB114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B114D" w:rsidRPr="009A25DD" w:rsidRDefault="00CB114D" w:rsidP="00CB114D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агальний</w:t>
      </w:r>
      <w:proofErr w:type="spellEnd"/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обсяг</w:t>
      </w:r>
      <w:proofErr w:type="spellEnd"/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доходів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Федорівської  сільської ради  </w:t>
      </w: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квартал </w:t>
      </w: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C30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у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C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10 405 967,25</w:t>
      </w:r>
      <w:r w:rsidR="005A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1C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5A1C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(десять мільйонів чотириста п’ять тисяч дев’ятсот шістдесят сім гривень 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копійок)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 числі:</w:t>
      </w: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A25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</w:t>
      </w:r>
      <w:proofErr w:type="spellEnd"/>
      <w:r w:rsidRPr="009A25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загального фонду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</w:t>
      </w:r>
      <w:r w:rsidR="005A1C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10 405 967,25</w:t>
      </w:r>
      <w:r w:rsidR="005A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1C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5A1C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(десять мільйонів чотириста п’ять тисяч дев’ятсот шістдесят сім гривень 25 копійок)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21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-доходи спеціального фонду- </w:t>
      </w:r>
      <w:r w:rsidR="005A1C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0,00 </w:t>
      </w:r>
      <w:r w:rsidRPr="00721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A1C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№1)</w:t>
      </w:r>
      <w:r w:rsidRPr="009A25D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</w:t>
      </w: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загальний обсяг видатків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бюджету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 ради  за 1 квартал 2023 року у сумі 3 082 861,53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</w:t>
      </w:r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(три мільйони вісімдесят дві </w:t>
      </w:r>
      <w:proofErr w:type="spellStart"/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тисячи</w:t>
      </w:r>
      <w:proofErr w:type="spellEnd"/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вісімсот </w:t>
      </w:r>
      <w:proofErr w:type="spellStart"/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шістьдесят</w:t>
      </w:r>
      <w:proofErr w:type="spellEnd"/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одна гривня 53 копійки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тому числі :</w:t>
      </w: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-видатки за</w:t>
      </w:r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гального фонду бюджету у  сумі 3 082 861,53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Pr="00D10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три мільйони вісімдесят дві </w:t>
      </w:r>
      <w:proofErr w:type="spellStart"/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тисячи</w:t>
      </w:r>
      <w:proofErr w:type="spellEnd"/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вісімсот </w:t>
      </w:r>
      <w:proofErr w:type="spellStart"/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шістьдесят</w:t>
      </w:r>
      <w:proofErr w:type="spellEnd"/>
      <w:r w:rsidR="00E75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одна гривня 53 копійки)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№ 2)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14D" w:rsidRPr="00195C8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Додатки № 1-2 до цього рішення є його невід’ємною частиною</w:t>
      </w:r>
      <w:r w:rsidR="00195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5C8D" w:rsidRDefault="00195C8D" w:rsidP="00CB11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0D5C3B" w:rsidRDefault="00F830F0" w:rsidP="00195C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sectPr w:rsidR="000D5C3B" w:rsidSect="00E42809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Секретар сільської ради             </w:t>
      </w:r>
      <w:r w:rsidR="000D5C3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Людмила СТУС</w:t>
      </w:r>
    </w:p>
    <w:p w:rsidR="000D5C3B" w:rsidRPr="000D5C3B" w:rsidRDefault="000D5C3B" w:rsidP="00195C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E75ED3" w:rsidRDefault="00CB114D" w:rsidP="00CB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</w:p>
    <w:p w:rsidR="00CB114D" w:rsidRDefault="00E75ED3" w:rsidP="00CB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</w:t>
      </w:r>
      <w:r w:rsidR="004E4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114D"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№1 </w:t>
      </w:r>
    </w:p>
    <w:p w:rsidR="00CB114D" w:rsidRDefault="00CB114D" w:rsidP="00CB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</w:t>
      </w:r>
      <w:r w:rsidR="00316D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4E4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C30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E4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№ </w:t>
      </w:r>
      <w:r w:rsidR="00C30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CB114D" w:rsidRPr="009A25DD" w:rsidRDefault="00E42809" w:rsidP="00E42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  <w:r w:rsidR="004E4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3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 </w:t>
      </w:r>
      <w:r w:rsidR="00C30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F83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.05.2023</w:t>
      </w:r>
      <w:r w:rsidR="00CB114D"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CB114D" w:rsidRPr="009A25DD" w:rsidRDefault="00CB114D" w:rsidP="00CB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14D" w:rsidRPr="009A25DD" w:rsidRDefault="00CB114D" w:rsidP="00CB1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Надходження доходів Федорівської с</w:t>
      </w:r>
      <w:r w:rsidR="00F83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ільської ради за  1 квартал 2023</w:t>
      </w:r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в розрізі кодів економічної класифікації</w:t>
      </w:r>
    </w:p>
    <w:p w:rsidR="00CB114D" w:rsidRPr="009A25DD" w:rsidRDefault="000D5C3B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5C3B">
        <w:rPr>
          <w:noProof/>
          <w:lang w:eastAsia="ru-RU"/>
        </w:rPr>
        <w:drawing>
          <wp:inline distT="0" distB="0" distL="0" distR="0">
            <wp:extent cx="9251950" cy="4127793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2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14D" w:rsidRDefault="00CB114D" w:rsidP="00CB114D">
      <w:pPr>
        <w:tabs>
          <w:tab w:val="right" w:pos="92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33555" w:rsidRDefault="00633555" w:rsidP="00CB114D">
      <w:pPr>
        <w:tabs>
          <w:tab w:val="right" w:pos="92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66DFC" w:rsidRDefault="00633555" w:rsidP="00CB114D">
      <w:pPr>
        <w:tabs>
          <w:tab w:val="right" w:pos="92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66DFC" w:rsidSect="000D5C3B">
          <w:pgSz w:w="16838" w:h="11906" w:orient="landscape"/>
          <w:pgMar w:top="566" w:right="1134" w:bottom="1701" w:left="1134" w:header="708" w:footer="708" w:gutter="0"/>
          <w:cols w:space="708"/>
          <w:docGrid w:linePitch="360"/>
        </w:sectPr>
      </w:pPr>
      <w:r w:rsidRPr="0063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фінансового відділу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Pr="0063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Тетяна ШЕЧКОВА</w:t>
      </w:r>
    </w:p>
    <w:p w:rsidR="00633555" w:rsidRPr="00633555" w:rsidRDefault="00633555" w:rsidP="00CB114D">
      <w:pPr>
        <w:tabs>
          <w:tab w:val="right" w:pos="92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6DFC" w:rsidRDefault="00CB114D" w:rsidP="00360E1A">
      <w:pPr>
        <w:tabs>
          <w:tab w:val="right" w:pos="92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</w:t>
      </w:r>
      <w:r w:rsidRPr="009A2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6D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</w:p>
    <w:p w:rsidR="00FF54B3" w:rsidRPr="00B66DFC" w:rsidRDefault="00360E1A" w:rsidP="00360E1A">
      <w:pPr>
        <w:tabs>
          <w:tab w:val="right" w:pos="92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</w:t>
      </w:r>
      <w:r w:rsidRPr="00360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:rsidR="00360E1A" w:rsidRDefault="002A0121" w:rsidP="00360E1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E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="00360E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60E1A" w:rsidRPr="00360E1A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360E1A">
        <w:rPr>
          <w:rFonts w:ascii="Times New Roman" w:hAnsi="Times New Roman" w:cs="Times New Roman"/>
          <w:sz w:val="28"/>
          <w:szCs w:val="28"/>
          <w:lang w:val="uk-UA"/>
        </w:rPr>
        <w:t>рішення сесії №</w:t>
      </w:r>
      <w:r w:rsidR="00144C4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2A0121" w:rsidRPr="00360E1A" w:rsidRDefault="00360E1A" w:rsidP="00360E1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360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60E1A">
        <w:rPr>
          <w:rFonts w:ascii="Times New Roman" w:hAnsi="Times New Roman" w:cs="Times New Roman"/>
          <w:sz w:val="28"/>
          <w:szCs w:val="28"/>
          <w:lang w:val="uk-UA"/>
        </w:rPr>
        <w:t xml:space="preserve">ід  </w:t>
      </w:r>
      <w:r w:rsidR="00144C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360E1A">
        <w:rPr>
          <w:rFonts w:ascii="Times New Roman" w:hAnsi="Times New Roman" w:cs="Times New Roman"/>
          <w:sz w:val="28"/>
          <w:szCs w:val="28"/>
          <w:lang w:val="uk-UA"/>
        </w:rPr>
        <w:t xml:space="preserve"> .05.2023 року</w:t>
      </w:r>
      <w:r w:rsidR="002A0121" w:rsidRPr="00360E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360E1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tbl>
      <w:tblPr>
        <w:tblW w:w="9351" w:type="dxa"/>
        <w:tblLook w:val="04A0"/>
      </w:tblPr>
      <w:tblGrid>
        <w:gridCol w:w="1340"/>
        <w:gridCol w:w="6310"/>
        <w:gridCol w:w="1701"/>
      </w:tblGrid>
      <w:tr w:rsidR="00360E1A" w:rsidRPr="002A0121" w:rsidTr="00360E1A">
        <w:trPr>
          <w:trHeight w:val="10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Показник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Касові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видатки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вказаний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період</w:t>
            </w:r>
            <w:proofErr w:type="spellEnd"/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60E1A" w:rsidRPr="002A0121" w:rsidTr="00360E1A">
        <w:trPr>
          <w:trHeight w:val="15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Апарат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секретаріат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місцевої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ради (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Верховної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Ради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Автономної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Республіки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Крим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обласних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Київської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Севастопольської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міських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районних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міст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обласного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республіканського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Автономної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Республіки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Крим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районного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селищних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сільс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3 024 125,85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101425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КДНЗ Я-С "Росинка" ФСР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123 768,53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дошкільної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123 768,53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0111010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дошкільної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123 768,53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94 364,81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29 403,72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145245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КУ "ЦНСП" Федорівської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101 792,12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3241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закладів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сфері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захисту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101 792,12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0113241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закладів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сфері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захисту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101 792,12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77 703,88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24 088,24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3242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Інші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заходи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сфері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захисту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0113242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Інші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заходи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сфері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захисту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Інші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виплати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населенню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30624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Федорівська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Пол.р-ну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Зап.обл.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672 305,04</w:t>
            </w:r>
          </w:p>
        </w:tc>
      </w:tr>
      <w:tr w:rsidR="00360E1A" w:rsidRPr="002A0121" w:rsidTr="00360E1A">
        <w:trPr>
          <w:trHeight w:val="10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0150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Організаційне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інформаційно-аналітичне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матеріально-технічне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обласної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ради,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ради,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ради (у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разі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її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міської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селищної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548 892,28</w:t>
            </w:r>
          </w:p>
        </w:tc>
      </w:tr>
      <w:tr w:rsidR="00360E1A" w:rsidRPr="002A0121" w:rsidTr="00360E1A">
        <w:trPr>
          <w:trHeight w:val="10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0110150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Організаційне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інформаційно-аналітичне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матеріально-технічне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обласної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ради,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ради,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ради (у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разі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її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міської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селищної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548 892,28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430 939,02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117 953,26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Предмети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матеріали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60E1A" w:rsidRPr="002A0121" w:rsidTr="00360E1A">
        <w:trPr>
          <w:trHeight w:val="10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3111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Утримання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закладів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надають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дітям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опинились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складних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життєвих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обставинах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підтримка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функціонування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дитячих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будинків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сімейного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типу та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прийомних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сімей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19 022,01</w:t>
            </w:r>
          </w:p>
        </w:tc>
      </w:tr>
      <w:tr w:rsidR="00360E1A" w:rsidRPr="002A0121" w:rsidTr="00360E1A">
        <w:trPr>
          <w:trHeight w:val="10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0113111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Утримання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закладів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надають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соціальні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дітям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опинились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складних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життєвих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обставинах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підтримка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функціонування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дитячих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будинків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сімейного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типу та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прийомних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сімей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19 022,01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14 600,01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4 422,00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4030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бібліотек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21 647,91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0114030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бібліотек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21 647,91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18 405,00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3 242,91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4060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палаців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будинків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культури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клубів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центрів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дозвілля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iнших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клубних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закладів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82 742,84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0114060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палаців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будинків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культури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клубів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центрів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дозвілля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iнших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клубних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закладів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82 742,84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62 485,68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20 257,16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50236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КДНЗ Я-С "Веселка"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268 812,41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дошкільної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268 812,41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0111010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дошкільної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268 812,41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196 988,64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71 823,77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60475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КУ "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Федорівський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ЗЗСО I-III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989 068,47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коштів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180 616,10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0111021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коштів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180 616,10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133 679,27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46 936,83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801 089,14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0111031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801 089,14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718 819,66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82 269,48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субвенції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державного бюджету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місцевим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бюджетам на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підтримки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особам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особливими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освітніми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потребами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7 363,23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0111200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субвенції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державного бюджету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місцевим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бюджетам на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підтримки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особам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особливими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освітніми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потребами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7 363,23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6 021,60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1 341,63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60896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КУ"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Новоселівський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ЗЗСО I-III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708 774,57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коштів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178 861,24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0111021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коштів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178 861,24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127 219,24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51 642,00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529 913,33</w:t>
            </w:r>
          </w:p>
        </w:tc>
      </w:tr>
      <w:tr w:rsidR="00360E1A" w:rsidRPr="002A0121" w:rsidTr="00360E1A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0111031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освітньої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529 913,33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481 479,67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48 433,66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99024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КП "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Благоустрій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159 604,71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6013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водопровідно-каналізаційного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159 604,71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0116013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водопровідно-каналізаційного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159 604,71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Субсидії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поточні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трансферти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підприємствам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установам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організаціям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159 604,71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Орган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питань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фінансів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58 735,68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179674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Фінансовий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відділ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ФСР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58 735,68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0160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Керівництво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відповідній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сфері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містах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Києві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), селищах, селах,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територіальних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громадах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58 735,68</w:t>
            </w:r>
          </w:p>
        </w:tc>
      </w:tr>
      <w:tr w:rsidR="00360E1A" w:rsidRPr="002A0121" w:rsidTr="00360E1A">
        <w:trPr>
          <w:trHeight w:val="5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3710160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Керівництво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відповідній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сфері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містах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місті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Києві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), селищах, селах, </w:t>
            </w: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територіальних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громадах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58 735,68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48 144,00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10 591,68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Предмети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матеріали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Усього</w:t>
            </w:r>
            <w:proofErr w:type="spellEnd"/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1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3 082 861,53</w:t>
            </w: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0E1A" w:rsidRPr="002A0121" w:rsidTr="00360E1A">
        <w:trPr>
          <w:trHeight w:val="2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E1A" w:rsidRPr="00360E1A" w:rsidRDefault="00360E1A" w:rsidP="002A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E1A" w:rsidRPr="002A0121" w:rsidRDefault="00360E1A" w:rsidP="002A0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A0121" w:rsidRDefault="002A01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E1A" w:rsidRDefault="00360E1A">
      <w:pPr>
        <w:rPr>
          <w:rFonts w:ascii="Times New Roman" w:hAnsi="Times New Roman" w:cs="Times New Roman"/>
          <w:sz w:val="28"/>
          <w:szCs w:val="28"/>
          <w:lang w:val="uk-UA"/>
        </w:rPr>
        <w:sectPr w:rsidR="00360E1A" w:rsidSect="00360E1A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         Тетяна ШЕЧКОВА</w:t>
      </w:r>
      <w:r w:rsidR="00475CA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A10C1E" w:rsidRDefault="00A10C1E" w:rsidP="00A10C1E">
      <w:pPr>
        <w:suppressAutoHyphens/>
        <w:spacing w:after="0" w:line="240" w:lineRule="auto"/>
        <w:ind w:left="1134" w:right="5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lastRenderedPageBreak/>
        <w:t>ПОЯСНЮВАЛЬНА ЗАПИСКА</w:t>
      </w:r>
    </w:p>
    <w:p w:rsidR="00A10C1E" w:rsidRPr="007F6E3A" w:rsidRDefault="00A10C1E" w:rsidP="00A10C1E">
      <w:pPr>
        <w:suppressAutoHyphens/>
        <w:spacing w:after="0" w:line="240" w:lineRule="auto"/>
        <w:ind w:left="1134" w:right="59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До р</w:t>
      </w:r>
      <w:r w:rsidR="00144C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ішення сесії від   26 .05.2023 №3</w:t>
      </w:r>
    </w:p>
    <w:p w:rsidR="00A10C1E" w:rsidRPr="007F6E3A" w:rsidRDefault="00A10C1E" w:rsidP="00A10C1E">
      <w:pPr>
        <w:suppressAutoHyphens/>
        <w:autoSpaceDE w:val="0"/>
        <w:spacing w:after="0" w:line="240" w:lineRule="auto"/>
        <w:ind w:left="1134" w:right="595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>«П</w:t>
      </w:r>
      <w:r w:rsidRPr="007F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>ро виконання бюджету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 xml:space="preserve"> </w:t>
      </w:r>
      <w:r w:rsidRPr="007F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>Федорівської сільс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>ької  ради</w:t>
      </w:r>
      <w:r w:rsidRPr="007F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 xml:space="preserve"> за </w:t>
      </w:r>
      <w:r w:rsidRPr="007F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ar-SA"/>
        </w:rPr>
        <w:t>I</w:t>
      </w:r>
      <w:r w:rsidRPr="007F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 xml:space="preserve"> квартал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 xml:space="preserve"> 2023</w:t>
      </w:r>
      <w:r w:rsidRPr="007F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 xml:space="preserve"> року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>»</w:t>
      </w:r>
    </w:p>
    <w:p w:rsidR="00A10C1E" w:rsidRPr="007F6E3A" w:rsidRDefault="00A10C1E" w:rsidP="00A10C1E">
      <w:pPr>
        <w:suppressAutoHyphens/>
        <w:autoSpaceDE w:val="0"/>
        <w:spacing w:after="0" w:line="240" w:lineRule="auto"/>
        <w:ind w:left="1134" w:right="59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10C1E" w:rsidRPr="00A10C1E" w:rsidRDefault="00A10C1E" w:rsidP="00A10C1E">
      <w:pPr>
        <w:suppressAutoHyphens/>
        <w:autoSpaceDE w:val="0"/>
        <w:spacing w:after="0" w:line="240" w:lineRule="auto"/>
        <w:ind w:right="5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Впродовж 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кварталу 2023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року до загального фонду бюджету (без урахування міжбюджетних трансферті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в) надійшло доходів 600 261,25 грн., що становить 96,04 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% до затверджених розписів на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ідповідний період. Недоотримано коштів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дохідної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частини бюджету  –  24 740,75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 Надходження до загального фонду бюджету субвенцій та трансфертів з бюджетів 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ших рівнів склали   9 805 706,00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 </w:t>
      </w:r>
    </w:p>
    <w:p w:rsidR="00A10C1E" w:rsidRPr="00A10C1E" w:rsidRDefault="00A10C1E" w:rsidP="00A10C1E">
      <w:pPr>
        <w:suppressAutoHyphens/>
        <w:autoSpaceDE w:val="0"/>
        <w:spacing w:after="0" w:line="240" w:lineRule="auto"/>
        <w:ind w:right="595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  <w:r w:rsidRPr="007F6E3A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 xml:space="preserve">              </w:t>
      </w:r>
      <w:r w:rsidRPr="007F6E3A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388958" cy="106326"/>
            <wp:effectExtent l="0" t="0" r="0" b="82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0C1E" w:rsidRPr="007F6E3A" w:rsidRDefault="00A10C1E" w:rsidP="00A10C1E">
      <w:pPr>
        <w:suppressAutoHyphens/>
        <w:autoSpaceDE w:val="0"/>
        <w:spacing w:after="0" w:line="240" w:lineRule="auto"/>
        <w:ind w:right="5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Проведений аналіз власних надходжень показав, надійшли кошти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сплати податку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доходи фізичних осіб (код 11010100) в сумі  406 225, 00 гривень, недоотримання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фактичних надходжень від запланованих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становить 23,45%  або  -124 475,00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A10C1E" w:rsidRPr="00D31C07" w:rsidRDefault="00A10C1E" w:rsidP="00A10C1E">
      <w:pPr>
        <w:suppressAutoHyphens/>
        <w:autoSpaceDE w:val="0"/>
        <w:spacing w:after="0" w:line="240" w:lineRule="auto"/>
        <w:ind w:right="5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31C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Надходження єдиного податку (код 18050400) склали  194,65% або +82 817,98 грн від запланованого.</w:t>
      </w:r>
    </w:p>
    <w:p w:rsidR="00A10C1E" w:rsidRPr="007F6E3A" w:rsidRDefault="00A10C1E" w:rsidP="00A10C1E">
      <w:pPr>
        <w:suppressAutoHyphens/>
        <w:autoSpaceDE w:val="0"/>
        <w:spacing w:after="0" w:line="240" w:lineRule="auto"/>
        <w:ind w:left="851" w:right="595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10C1E" w:rsidRDefault="00A10C1E" w:rsidP="00A10C1E">
      <w:pPr>
        <w:suppressAutoHyphens/>
        <w:autoSpaceDE w:val="0"/>
        <w:spacing w:after="0" w:line="240" w:lineRule="auto"/>
        <w:ind w:right="5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Надходження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  спеціального   фонду бюджету</w:t>
      </w:r>
      <w:r w:rsidRPr="007F6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квартал 2023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</w:t>
      </w:r>
      <w:r w:rsidRPr="007F6E3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ку склали  0,00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 </w:t>
      </w:r>
    </w:p>
    <w:p w:rsidR="00A10C1E" w:rsidRDefault="00A10C1E" w:rsidP="00A10C1E">
      <w:pPr>
        <w:suppressAutoHyphens/>
        <w:autoSpaceDE w:val="0"/>
        <w:spacing w:after="0" w:line="240" w:lineRule="auto"/>
        <w:ind w:right="5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Також отримані базова дотація в сумі </w:t>
      </w:r>
      <w:r w:rsidR="004F0B6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(КД 41020100)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1 757 700,00 грн, освітня субвенція з державного бюджету місцевим бюджетам </w:t>
      </w:r>
      <w:r w:rsidR="004F0B6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(КД 41033900)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1 856 300,00 грн.,</w:t>
      </w:r>
      <w:r w:rsidR="004F0B6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субвенція з місцевого бюджету на надання держаної підтримки особам з особливими освітніми потребами за рахунок відповідної субвенції з державного бюджету (КД 41051200) 10 506,00 грн.,</w:t>
      </w:r>
    </w:p>
    <w:p w:rsidR="004F0B6C" w:rsidRDefault="004F0B6C" w:rsidP="00A10C1E">
      <w:pPr>
        <w:suppressAutoHyphens/>
        <w:autoSpaceDE w:val="0"/>
        <w:spacing w:after="0" w:line="240" w:lineRule="auto"/>
        <w:ind w:right="5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додаткова дотація з державного бюджету місцевим бюджетам на здійснення повноважень органів місцевого самоврядування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надеокупованих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тимчасово окупованих та інших територіях України</w:t>
      </w:r>
      <w:r w:rsidR="002C16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що зазнали негативного впливу у зв’язку з повномасштабною збройною агресією РФ (КД 41021400)   6 181 200,00 грн.</w:t>
      </w:r>
    </w:p>
    <w:p w:rsidR="002C1620" w:rsidRDefault="002C1620" w:rsidP="00A10C1E">
      <w:pPr>
        <w:suppressAutoHyphens/>
        <w:autoSpaceDE w:val="0"/>
        <w:spacing w:after="0" w:line="240" w:lineRule="auto"/>
        <w:ind w:right="5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Усього доходів з урахуванням трансфертів за І квартал 2023 року 10 405 967,25 грн.</w:t>
      </w:r>
    </w:p>
    <w:p w:rsidR="00144C49" w:rsidRPr="00144C49" w:rsidRDefault="00144C49" w:rsidP="00144C49">
      <w:pPr>
        <w:suppressAutoHyphens/>
        <w:autoSpaceDE w:val="0"/>
        <w:spacing w:after="0" w:line="240" w:lineRule="auto"/>
        <w:ind w:right="595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Виконання </w:t>
      </w:r>
      <w:r w:rsidRPr="00144C4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 xml:space="preserve">бюджету Федорівської сільської  ради за </w:t>
      </w:r>
      <w:r w:rsidRPr="00144C4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ar-SA"/>
        </w:rPr>
        <w:t>I</w:t>
      </w:r>
      <w:r w:rsidRPr="00144C4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 xml:space="preserve"> квартал 2023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 xml:space="preserve"> року без урахування трансферт 96,04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>%.</w:t>
      </w:r>
    </w:p>
    <w:p w:rsidR="00144C49" w:rsidRPr="007F6E3A" w:rsidRDefault="00144C49" w:rsidP="00A10C1E">
      <w:pPr>
        <w:suppressAutoHyphens/>
        <w:autoSpaceDE w:val="0"/>
        <w:spacing w:after="0" w:line="240" w:lineRule="auto"/>
        <w:ind w:right="5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10C1E" w:rsidRPr="007F6E3A" w:rsidRDefault="00A10C1E" w:rsidP="002C1620">
      <w:pPr>
        <w:suppressAutoHyphens/>
        <w:autoSpaceDE w:val="0"/>
        <w:spacing w:after="0" w:line="240" w:lineRule="auto"/>
        <w:ind w:left="851" w:right="595" w:firstLine="142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  <w:r w:rsidRPr="004F0B6C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 xml:space="preserve">                       </w:t>
      </w:r>
      <w:r w:rsidRPr="007F6E3A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 xml:space="preserve"> </w:t>
      </w:r>
    </w:p>
    <w:p w:rsidR="00A10C1E" w:rsidRPr="007F6E3A" w:rsidRDefault="00A10C1E" w:rsidP="00A10C1E">
      <w:pPr>
        <w:suppressAutoHyphens/>
        <w:autoSpaceDE w:val="0"/>
        <w:spacing w:after="0" w:line="240" w:lineRule="auto"/>
        <w:ind w:left="851" w:right="595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7F6E3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Видатки загального фонд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у бюджету ТГ  за  І квартал 2023</w:t>
      </w:r>
      <w:r w:rsidRPr="007F6E3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року склали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3 082 861,53</w:t>
      </w:r>
      <w:r w:rsidRPr="007F6E3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грн. </w:t>
      </w:r>
    </w:p>
    <w:p w:rsidR="00A10C1E" w:rsidRPr="007F6E3A" w:rsidRDefault="00A10C1E" w:rsidP="00A10C1E">
      <w:pPr>
        <w:suppressAutoHyphens/>
        <w:autoSpaceDE w:val="0"/>
        <w:spacing w:after="0" w:line="240" w:lineRule="auto"/>
        <w:ind w:left="851" w:right="595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A10C1E" w:rsidRPr="007F6E3A" w:rsidRDefault="00A10C1E" w:rsidP="00A10C1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</w:p>
    <w:p w:rsidR="00A10C1E" w:rsidRPr="00A34269" w:rsidRDefault="00A10C1E" w:rsidP="00A10C1E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val="uk-UA" w:eastAsia="ar-SA"/>
        </w:rPr>
      </w:pPr>
      <w:r w:rsidRPr="007F6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За 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квартал 2023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</w:t>
      </w:r>
      <w:r w:rsidRPr="007F6E3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ку</w:t>
      </w:r>
      <w:r w:rsidRPr="007F6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із загального фонду бюджету на виплату заробітної </w:t>
      </w: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плати </w:t>
      </w:r>
      <w:r w:rsidRPr="00A342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використано  2 410 850,48 грн та нарахувань на заробітну плату використано  512 406,34 грн., на  забезпечення діяльності водопровідно-каналізаційного господарства - 159 604,71 грн.</w:t>
      </w:r>
    </w:p>
    <w:p w:rsidR="00A10C1E" w:rsidRPr="00D31C07" w:rsidRDefault="00A10C1E" w:rsidP="00A10C1E">
      <w:pPr>
        <w:suppressAutoHyphens/>
        <w:autoSpaceDE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uk-UA" w:eastAsia="ar-SA"/>
        </w:rPr>
      </w:pPr>
    </w:p>
    <w:p w:rsidR="00A10C1E" w:rsidRPr="00336FF1" w:rsidRDefault="00A10C1E" w:rsidP="00A10C1E">
      <w:pPr>
        <w:suppressAutoHyphens/>
        <w:autoSpaceDE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336FF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Використання бюджетних призначень  за </w:t>
      </w:r>
      <w:r w:rsidRPr="00336FF1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336FF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квартал 2023 р</w:t>
      </w:r>
      <w:r w:rsidRPr="00336F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Pr="00336FF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ку за </w:t>
      </w:r>
    </w:p>
    <w:p w:rsidR="00A10C1E" w:rsidRPr="00336FF1" w:rsidRDefault="00A10C1E" w:rsidP="00A10C1E">
      <w:pPr>
        <w:suppressAutoHyphens/>
        <w:autoSpaceDE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336FF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програмною класифікацією видатків та кредитування бюджету:</w:t>
      </w:r>
    </w:p>
    <w:p w:rsidR="00A10C1E" w:rsidRPr="00336FF1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36F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Видатки загального фонду:</w:t>
      </w:r>
    </w:p>
    <w:p w:rsidR="00A10C1E" w:rsidRPr="000F10E7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- 548 892,28 грн.</w:t>
      </w:r>
    </w:p>
    <w:p w:rsidR="00A10C1E" w:rsidRPr="002C1620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C16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0370160 «Керівництво і управління у відповідній сфері у містах (місті Києві), селищах, селах, територіальних громадах» -  58 735,68 грн.</w:t>
      </w:r>
    </w:p>
    <w:p w:rsidR="00A10C1E" w:rsidRPr="00336FF1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36F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0111010 «Надання</w:t>
      </w:r>
      <w:r w:rsidR="002C16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дошкільної освіти» - 392 580,94</w:t>
      </w:r>
      <w:r w:rsidRPr="00336F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</w:t>
      </w:r>
    </w:p>
    <w:p w:rsidR="00A10C1E" w:rsidRPr="000F10E7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0111021 «Надання загальної середньої освіти закладам</w:t>
      </w:r>
      <w:r w:rsidR="000F10E7"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середньої освіти» - 359 477,34</w:t>
      </w: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</w:t>
      </w:r>
    </w:p>
    <w:p w:rsidR="00A10C1E" w:rsidRPr="000F10E7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0111031 «Надання загальної середньої освіти закладами </w:t>
      </w:r>
      <w:r w:rsidR="000F10E7"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середньої освіти» - 1 331 002,47</w:t>
      </w: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</w:t>
      </w:r>
    </w:p>
    <w:p w:rsidR="00A10C1E" w:rsidRPr="000F10E7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</w:t>
      </w:r>
      <w:r w:rsidR="000F10E7"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прийомних сімей» - 19 022,00</w:t>
      </w: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</w:t>
      </w:r>
    </w:p>
    <w:p w:rsidR="00A10C1E" w:rsidRPr="000F10E7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0113241 «Забезпечення діяльності інших закладів у сфері соціального захисту і соціал</w:t>
      </w:r>
      <w:r w:rsid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ьного забезпечення» - 101 792,12</w:t>
      </w: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</w:t>
      </w:r>
    </w:p>
    <w:p w:rsidR="00A10C1E" w:rsidRPr="000F10E7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0114030 «Забезпечення д</w:t>
      </w:r>
      <w:r w:rsidR="000F10E7"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іяльності бібліотек» - 21 647,91</w:t>
      </w: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</w:t>
      </w:r>
    </w:p>
    <w:p w:rsidR="00A10C1E" w:rsidRPr="000F10E7" w:rsidRDefault="00A10C1E" w:rsidP="00A10C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0114060 «Забезпечення діяльності палаців і будинків культури, клубів, центрів дозвілля та інши</w:t>
      </w:r>
      <w:r w:rsidR="000F10E7"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 клубних закладів» - 82 742,84</w:t>
      </w: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</w:t>
      </w:r>
    </w:p>
    <w:p w:rsidR="00A10C1E" w:rsidRPr="000F10E7" w:rsidRDefault="00A10C1E" w:rsidP="000F10E7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0116013  «Забезпечення   діяльності   водопровідно  - каналізаційно</w:t>
      </w:r>
      <w:r w:rsidR="000F10E7"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   господарства»  - 159 604,00</w:t>
      </w:r>
      <w:r w:rsidRPr="000F10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</w:t>
      </w:r>
    </w:p>
    <w:p w:rsidR="00A10C1E" w:rsidRPr="007F6E3A" w:rsidRDefault="00A10C1E" w:rsidP="00A10C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10C1E" w:rsidRPr="007F6E3A" w:rsidRDefault="00A10C1E" w:rsidP="00A10C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10C1E" w:rsidRPr="007F6E3A" w:rsidRDefault="00A10C1E" w:rsidP="00A10C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F6E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Начальник фінансового відділу                                       Тетяна ШЕЧКОВА</w:t>
      </w:r>
    </w:p>
    <w:p w:rsidR="00FA7578" w:rsidRPr="00CB114D" w:rsidRDefault="00FA7578" w:rsidP="00FA757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A7578" w:rsidRPr="00CB114D" w:rsidSect="00E428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9CA"/>
    <w:rsid w:val="000D5C3B"/>
    <w:rsid w:val="000F10E7"/>
    <w:rsid w:val="000F3627"/>
    <w:rsid w:val="00144C49"/>
    <w:rsid w:val="00195C8D"/>
    <w:rsid w:val="00201B7B"/>
    <w:rsid w:val="00222CD6"/>
    <w:rsid w:val="00275D1F"/>
    <w:rsid w:val="002A0121"/>
    <w:rsid w:val="002A19CA"/>
    <w:rsid w:val="002C1620"/>
    <w:rsid w:val="002F3E8A"/>
    <w:rsid w:val="00316D25"/>
    <w:rsid w:val="00336FF1"/>
    <w:rsid w:val="00360E1A"/>
    <w:rsid w:val="00475CA4"/>
    <w:rsid w:val="00495A0B"/>
    <w:rsid w:val="004E493C"/>
    <w:rsid w:val="004F0B6C"/>
    <w:rsid w:val="00511E3A"/>
    <w:rsid w:val="005A1CC4"/>
    <w:rsid w:val="00603F81"/>
    <w:rsid w:val="00633555"/>
    <w:rsid w:val="00657F77"/>
    <w:rsid w:val="006D176F"/>
    <w:rsid w:val="007B4CBC"/>
    <w:rsid w:val="007F6E3A"/>
    <w:rsid w:val="009D76EC"/>
    <w:rsid w:val="00A10C1E"/>
    <w:rsid w:val="00A34269"/>
    <w:rsid w:val="00B07B52"/>
    <w:rsid w:val="00B61853"/>
    <w:rsid w:val="00B66DFC"/>
    <w:rsid w:val="00BE7AB8"/>
    <w:rsid w:val="00C30391"/>
    <w:rsid w:val="00CB114D"/>
    <w:rsid w:val="00D17C8A"/>
    <w:rsid w:val="00D31C07"/>
    <w:rsid w:val="00E04B3B"/>
    <w:rsid w:val="00E42809"/>
    <w:rsid w:val="00E75ED3"/>
    <w:rsid w:val="00E84711"/>
    <w:rsid w:val="00F830F0"/>
    <w:rsid w:val="00FA7578"/>
    <w:rsid w:val="00FF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BA33-3BF5-4DEB-B494-BCBD4ED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Пользователь</cp:lastModifiedBy>
  <cp:revision>31</cp:revision>
  <cp:lastPrinted>2023-05-29T10:58:00Z</cp:lastPrinted>
  <dcterms:created xsi:type="dcterms:W3CDTF">2021-04-21T11:36:00Z</dcterms:created>
  <dcterms:modified xsi:type="dcterms:W3CDTF">2023-05-29T11:02:00Z</dcterms:modified>
</cp:coreProperties>
</file>