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1F4" w:rsidRPr="001609D5" w:rsidRDefault="00E511F4" w:rsidP="00E511F4">
      <w:pPr>
        <w:tabs>
          <w:tab w:val="left" w:pos="8222"/>
        </w:tabs>
        <w:rPr>
          <w:rFonts w:ascii="Academy" w:eastAsia="Academy" w:hAnsi="Academy" w:cs="Academy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</w:t>
      </w:r>
      <w:r w:rsidRPr="001609D5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31pt;height:46.5pt" o:ole="" o:preferrelative="t" stroked="f">
            <v:imagedata r:id="rId5" o:title=""/>
          </v:rect>
          <o:OLEObject Type="Embed" ProgID="StaticMetafile" ShapeID="_x0000_i1025" DrawAspect="Content" ObjectID="_1746871922" r:id="rId6"/>
        </w:object>
      </w:r>
    </w:p>
    <w:p w:rsidR="00E511F4" w:rsidRPr="001609D5" w:rsidRDefault="00E511F4" w:rsidP="00E511F4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1609D5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E511F4" w:rsidRDefault="00E511F4" w:rsidP="00E511F4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E511F4" w:rsidRDefault="00E511F4" w:rsidP="00E511F4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E511F4" w:rsidRDefault="00E511F4" w:rsidP="00E511F4">
      <w:pPr>
        <w:shd w:val="clear" w:color="auto" w:fill="FFFFFF"/>
        <w:spacing w:after="0" w:line="317" w:lineRule="exact"/>
        <w:ind w:left="3187" w:right="3178" w:firstLine="11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                         </w:t>
      </w:r>
      <w:r w:rsidR="001B3B9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</w:t>
      </w:r>
      <w:r w:rsidR="008E50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           </w:t>
      </w:r>
      <w:r w:rsidR="005971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дев’я</w:t>
      </w:r>
      <w:r w:rsidR="00EC151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т</w:t>
      </w:r>
      <w:r w:rsidR="005971BB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надцята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 xml:space="preserve"> сесія</w:t>
      </w:r>
    </w:p>
    <w:p w:rsidR="00E511F4" w:rsidRPr="001609D5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 w:rsidRPr="005971BB">
        <w:rPr>
          <w:rFonts w:ascii="Times New Roman" w:eastAsia="Times New Roman" w:hAnsi="Times New Roman" w:cs="Times New Roman"/>
          <w:color w:val="5B9BD5" w:themeColor="accent1"/>
          <w:spacing w:val="-7"/>
          <w:sz w:val="28"/>
          <w:szCs w:val="28"/>
          <w:lang w:val="uk-UA" w:eastAsia="ru-RU"/>
        </w:rPr>
        <w:t xml:space="preserve">                         </w:t>
      </w:r>
      <w:r w:rsidR="005971BB" w:rsidRPr="005971BB">
        <w:rPr>
          <w:rFonts w:ascii="Times New Roman" w:eastAsia="Times New Roman" w:hAnsi="Times New Roman" w:cs="Times New Roman"/>
          <w:color w:val="5B9BD5" w:themeColor="accent1"/>
          <w:spacing w:val="-7"/>
          <w:sz w:val="28"/>
          <w:szCs w:val="28"/>
          <w:lang w:val="uk-UA" w:eastAsia="ru-RU"/>
        </w:rPr>
        <w:t xml:space="preserve">                          </w:t>
      </w:r>
      <w:r w:rsidR="000879FB">
        <w:rPr>
          <w:rFonts w:ascii="Times New Roman" w:eastAsia="Times New Roman" w:hAnsi="Times New Roman" w:cs="Times New Roman"/>
          <w:b/>
          <w:color w:val="5B9BD5" w:themeColor="accent1"/>
          <w:spacing w:val="-7"/>
          <w:sz w:val="28"/>
          <w:szCs w:val="28"/>
          <w:lang w:val="uk-UA" w:eastAsia="ru-RU"/>
        </w:rPr>
        <w:t xml:space="preserve">          </w:t>
      </w:r>
      <w:r w:rsidR="005971BB" w:rsidRPr="005971BB">
        <w:rPr>
          <w:rFonts w:ascii="Times New Roman" w:eastAsia="Times New Roman" w:hAnsi="Times New Roman" w:cs="Times New Roman"/>
          <w:b/>
          <w:color w:val="5B9BD5" w:themeColor="accent1"/>
          <w:spacing w:val="-7"/>
          <w:sz w:val="28"/>
          <w:szCs w:val="28"/>
          <w:lang w:val="uk-UA" w:eastAsia="ru-RU"/>
        </w:rPr>
        <w:t xml:space="preserve"> </w:t>
      </w:r>
      <w:r w:rsidRPr="005971BB">
        <w:rPr>
          <w:rFonts w:ascii="Times New Roman" w:eastAsia="Times New Roman" w:hAnsi="Times New Roman" w:cs="Times New Roman"/>
          <w:b/>
          <w:color w:val="5B9BD5" w:themeColor="accent1"/>
          <w:spacing w:val="-7"/>
          <w:sz w:val="28"/>
          <w:szCs w:val="28"/>
          <w:lang w:val="uk-UA" w:eastAsia="ru-RU"/>
        </w:rPr>
        <w:t xml:space="preserve"> </w:t>
      </w:r>
      <w:r w:rsidRPr="001609D5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 xml:space="preserve">РІШЕННЯ </w:t>
      </w: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11F4" w:rsidRPr="00B95AA0" w:rsidRDefault="005971BB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E5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.05</w:t>
      </w:r>
      <w:r w:rsidR="00E511F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E511F4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2021 року                                                                                             №</w:t>
      </w:r>
      <w:r w:rsidR="008E50C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4</w:t>
      </w:r>
      <w:r w:rsidR="00E511F4"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B95A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E511F4" w:rsidRPr="00B95AA0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11F4" w:rsidRPr="00850028" w:rsidRDefault="00E511F4" w:rsidP="00E511F4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</w:t>
      </w:r>
      <w:r w:rsidR="00680717">
        <w:rPr>
          <w:rFonts w:ascii="Times New Roman" w:hAnsi="Times New Roman" w:cs="Times New Roman"/>
          <w:b/>
          <w:bCs/>
          <w:sz w:val="28"/>
          <w:szCs w:val="28"/>
          <w:lang w:val="uk-UA"/>
        </w:rPr>
        <w:t>есення змін до рішення сесії №4 від 15.03.2023</w:t>
      </w:r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«Про  бюджет </w:t>
      </w:r>
      <w:proofErr w:type="spellStart"/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>Федорівської</w:t>
      </w:r>
      <w:proofErr w:type="spellEnd"/>
      <w:r w:rsidRPr="0085002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територіальної громади </w:t>
      </w:r>
      <w:r w:rsidR="00680717">
        <w:rPr>
          <w:rFonts w:ascii="Times New Roman" w:hAnsi="Times New Roman" w:cs="Times New Roman"/>
          <w:b/>
          <w:sz w:val="28"/>
          <w:szCs w:val="28"/>
          <w:lang w:val="uk-UA"/>
        </w:rPr>
        <w:t>на 2023</w:t>
      </w:r>
      <w:r w:rsidRPr="0085002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рік»</w:t>
      </w:r>
    </w:p>
    <w:p w:rsidR="00E511F4" w:rsidRPr="007B7AA0" w:rsidRDefault="00E511F4" w:rsidP="00E511F4">
      <w:pPr>
        <w:ind w:right="-240"/>
        <w:jc w:val="both"/>
        <w:rPr>
          <w:rFonts w:ascii="Times New Roman" w:hAnsi="Times New Roman" w:cs="Times New Roman"/>
          <w:sz w:val="28"/>
          <w:szCs w:val="28"/>
        </w:rPr>
      </w:pPr>
      <w:r w:rsidRPr="00AF3075">
        <w:rPr>
          <w:sz w:val="28"/>
          <w:szCs w:val="28"/>
          <w:lang w:val="uk-UA"/>
        </w:rPr>
        <w:t xml:space="preserve">        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ст.26 та  ст.28 Закону України "Про місцеве самоврядування в Україні", Законом України "Про </w:t>
      </w:r>
      <w:r w:rsidR="00680717">
        <w:rPr>
          <w:rFonts w:ascii="Times New Roman" w:hAnsi="Times New Roman" w:cs="Times New Roman"/>
          <w:sz w:val="28"/>
          <w:szCs w:val="28"/>
          <w:lang w:val="uk-UA"/>
        </w:rPr>
        <w:t>Державний бюджет України на 2023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рік"</w:t>
      </w:r>
      <w:r w:rsidRPr="007B7A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7AA0">
        <w:rPr>
          <w:rFonts w:ascii="Times New Roman" w:hAnsi="Times New Roman" w:cs="Times New Roman"/>
          <w:sz w:val="28"/>
          <w:szCs w:val="28"/>
          <w:lang w:val="uk-UA"/>
        </w:rPr>
        <w:t>Федорі</w:t>
      </w:r>
      <w:r>
        <w:rPr>
          <w:rFonts w:ascii="Times New Roman" w:hAnsi="Times New Roman" w:cs="Times New Roman"/>
          <w:sz w:val="28"/>
          <w:szCs w:val="28"/>
          <w:lang w:val="uk-UA"/>
        </w:rPr>
        <w:t>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сільська  рада  </w:t>
      </w:r>
    </w:p>
    <w:p w:rsidR="00E511F4" w:rsidRPr="007B7AA0" w:rsidRDefault="00E511F4" w:rsidP="00E6621F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7B7AA0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ВИРІШИЛА:</w:t>
      </w:r>
    </w:p>
    <w:p w:rsidR="00E511F4" w:rsidRPr="007B7AA0" w:rsidRDefault="00E511F4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 w:rsidRPr="007B7AA0">
        <w:rPr>
          <w:rFonts w:ascii="Times New Roman" w:hAnsi="Times New Roman" w:cs="Times New Roman"/>
          <w:sz w:val="28"/>
          <w:szCs w:val="28"/>
          <w:lang w:val="uk-UA"/>
        </w:rPr>
        <w:t>1.Внести зміни до п.</w:t>
      </w:r>
      <w:r w:rsidRPr="00C449F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,4</w:t>
      </w:r>
      <w:r w:rsidR="0089326B">
        <w:rPr>
          <w:rFonts w:ascii="Times New Roman" w:hAnsi="Times New Roman" w:cs="Times New Roman"/>
          <w:sz w:val="28"/>
          <w:szCs w:val="28"/>
          <w:lang w:val="uk-UA"/>
        </w:rPr>
        <w:t>,9</w:t>
      </w:r>
      <w:r w:rsidR="00251606">
        <w:rPr>
          <w:rFonts w:ascii="Times New Roman" w:hAnsi="Times New Roman" w:cs="Times New Roman"/>
          <w:sz w:val="28"/>
          <w:szCs w:val="28"/>
          <w:lang w:val="uk-UA"/>
        </w:rPr>
        <w:t xml:space="preserve">  рішення  № 4 від 15.03.2023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680717">
        <w:rPr>
          <w:rFonts w:ascii="Times New Roman" w:hAnsi="Times New Roman" w:cs="Times New Roman"/>
          <w:sz w:val="28"/>
          <w:szCs w:val="28"/>
          <w:lang w:val="uk-UA"/>
        </w:rPr>
        <w:t xml:space="preserve">  «Про  сільський бюджет на 2023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рік»  ( далі рішення ), виклавши  у такій редакції:</w:t>
      </w:r>
    </w:p>
    <w:p w:rsidR="00E511F4" w:rsidRDefault="00680717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«1. Визначити на 2023</w:t>
      </w:r>
      <w:r w:rsidR="00E511F4"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рік: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B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доходи</w:t>
      </w:r>
      <w:r w:rsidRPr="00054FBE">
        <w:rPr>
          <w:rFonts w:ascii="Times New Roman" w:hAnsi="Times New Roman" w:cs="Times New Roman"/>
          <w:sz w:val="28"/>
          <w:szCs w:val="28"/>
        </w:rPr>
        <w:t> 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proofErr w:type="spellStart"/>
      <w:r w:rsidRPr="00054FBE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 територіальної громади (далі - мі</w:t>
      </w:r>
      <w:r>
        <w:rPr>
          <w:rFonts w:ascii="Times New Roman" w:hAnsi="Times New Roman" w:cs="Times New Roman"/>
          <w:sz w:val="28"/>
          <w:szCs w:val="28"/>
          <w:lang w:val="uk-UA"/>
        </w:rPr>
        <w:t>сце</w:t>
      </w:r>
      <w:r w:rsidR="00CF09B8">
        <w:rPr>
          <w:rFonts w:ascii="Times New Roman" w:hAnsi="Times New Roman" w:cs="Times New Roman"/>
          <w:sz w:val="28"/>
          <w:szCs w:val="28"/>
          <w:lang w:val="uk-UA"/>
        </w:rPr>
        <w:t>вий бюджет) у сумі 29 516 425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гривень, у тому числі доходи загального фонд</w:t>
      </w:r>
      <w:r>
        <w:rPr>
          <w:rFonts w:ascii="Times New Roman" w:hAnsi="Times New Roman" w:cs="Times New Roman"/>
          <w:sz w:val="28"/>
          <w:szCs w:val="28"/>
          <w:lang w:val="uk-UA"/>
        </w:rPr>
        <w:t>у м</w:t>
      </w:r>
      <w:r w:rsidR="00CF09B8">
        <w:rPr>
          <w:rFonts w:ascii="Times New Roman" w:hAnsi="Times New Roman" w:cs="Times New Roman"/>
          <w:sz w:val="28"/>
          <w:szCs w:val="28"/>
          <w:lang w:val="uk-UA"/>
        </w:rPr>
        <w:t>ісцевого бюджету – 29 516 4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гривень та доходи спеціального ф</w:t>
      </w:r>
      <w:r w:rsidR="00251606">
        <w:rPr>
          <w:rFonts w:ascii="Times New Roman" w:hAnsi="Times New Roman" w:cs="Times New Roman"/>
          <w:sz w:val="28"/>
          <w:szCs w:val="28"/>
          <w:lang w:val="uk-UA"/>
        </w:rPr>
        <w:t xml:space="preserve">онду місцевого бюджету – </w:t>
      </w:r>
      <w:r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гривень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 до цього рішення;</w:t>
      </w:r>
    </w:p>
    <w:p w:rsidR="00E511F4" w:rsidRPr="00DE146C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Видатки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54F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proofErr w:type="gram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r w:rsidR="00CF09B8" w:rsidRPr="00CF09B8">
        <w:rPr>
          <w:rFonts w:ascii="Times New Roman" w:hAnsi="Times New Roman" w:cs="Times New Roman"/>
          <w:sz w:val="28"/>
          <w:szCs w:val="28"/>
          <w:lang w:val="uk-UA"/>
        </w:rPr>
        <w:t>29 778 066,0</w:t>
      </w:r>
      <w:r w:rsidR="006800C5" w:rsidRPr="00CF09B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2636B" w:rsidRPr="00CF0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– </w:t>
      </w:r>
      <w:r w:rsidR="00CF09B8">
        <w:rPr>
          <w:rFonts w:ascii="Times New Roman" w:hAnsi="Times New Roman" w:cs="Times New Roman"/>
          <w:sz w:val="28"/>
          <w:szCs w:val="28"/>
          <w:lang w:val="uk-UA"/>
        </w:rPr>
        <w:t>29 778 0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66,00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ривень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спеціал</w:t>
      </w:r>
      <w:r w:rsidR="00B2636B"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B2636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 бюджету – 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="00B26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36B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, бюджет </w:t>
      </w:r>
      <w:proofErr w:type="spellStart"/>
      <w:r w:rsidR="00B2636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B2636B">
        <w:rPr>
          <w:rFonts w:ascii="Times New Roman" w:hAnsi="Times New Roman" w:cs="Times New Roman"/>
          <w:sz w:val="28"/>
          <w:szCs w:val="28"/>
        </w:rPr>
        <w:t xml:space="preserve"> 845</w:t>
      </w:r>
      <w:r>
        <w:rPr>
          <w:rFonts w:ascii="Times New Roman" w:hAnsi="Times New Roman" w:cs="Times New Roman"/>
          <w:sz w:val="28"/>
          <w:szCs w:val="28"/>
        </w:rPr>
        <w:t> 000,</w:t>
      </w:r>
      <w:r>
        <w:rPr>
          <w:rFonts w:ascii="Times New Roman" w:hAnsi="Times New Roman" w:cs="Times New Roman"/>
          <w:sz w:val="28"/>
          <w:szCs w:val="28"/>
          <w:lang w:val="uk-UA"/>
        </w:rPr>
        <w:t>00 гривень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, згідно з додатком 3 до цього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BE">
        <w:rPr>
          <w:rFonts w:ascii="Times New Roman" w:hAnsi="Times New Roman" w:cs="Times New Roman"/>
          <w:b/>
          <w:sz w:val="28"/>
          <w:szCs w:val="28"/>
          <w:lang w:val="uk-UA"/>
        </w:rPr>
        <w:t>профіцит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фонду сільського бюджету у сумі </w:t>
      </w:r>
      <w:r w:rsidR="006800C5">
        <w:rPr>
          <w:rFonts w:ascii="Times New Roman" w:hAnsi="Times New Roman" w:cs="Times New Roman"/>
          <w:sz w:val="28"/>
          <w:szCs w:val="28"/>
          <w:lang w:val="uk-UA"/>
        </w:rPr>
        <w:t>261 641,00</w:t>
      </w:r>
      <w:r w:rsidRPr="00251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грн згідно з додатком №2 до цього рішення;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4FBE">
        <w:rPr>
          <w:rFonts w:ascii="Times New Roman" w:hAnsi="Times New Roman" w:cs="Times New Roman"/>
          <w:b/>
          <w:sz w:val="28"/>
          <w:szCs w:val="28"/>
          <w:lang w:val="uk-UA"/>
        </w:rPr>
        <w:t>дефіцит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загального фонду у сумі 0,00 грн. згідно з додатком №2 до цього рішення;</w:t>
      </w:r>
    </w:p>
    <w:p w:rsidR="00E511F4" w:rsidRPr="00054FBE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оборотний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залишок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бюджетних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t>коштів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r w:rsidR="00251606" w:rsidRPr="00251606">
        <w:rPr>
          <w:rFonts w:ascii="Times New Roman" w:hAnsi="Times New Roman" w:cs="Times New Roman"/>
          <w:sz w:val="28"/>
          <w:szCs w:val="28"/>
          <w:lang w:val="uk-UA"/>
        </w:rPr>
        <w:t>5 314,00</w:t>
      </w:r>
      <w:r w:rsidRPr="002516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становить 0,0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пунктом;</w:t>
      </w:r>
    </w:p>
    <w:p w:rsidR="008E50C1" w:rsidRDefault="00E511F4" w:rsidP="00E6621F">
      <w:pPr>
        <w:spacing w:after="138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4F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резервний</w:t>
      </w:r>
      <w:proofErr w:type="spellEnd"/>
      <w:r w:rsidRPr="00054FBE">
        <w:rPr>
          <w:rFonts w:ascii="Times New Roman" w:hAnsi="Times New Roman" w:cs="Times New Roman"/>
          <w:b/>
          <w:bCs/>
          <w:sz w:val="28"/>
          <w:szCs w:val="28"/>
        </w:rPr>
        <w:t xml:space="preserve"> фонд</w:t>
      </w:r>
      <w:r w:rsidRPr="00054FB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 у </w:t>
      </w:r>
      <w:proofErr w:type="spellStart"/>
      <w:r w:rsidRPr="004D7D79">
        <w:rPr>
          <w:rFonts w:ascii="Times New Roman" w:hAnsi="Times New Roman" w:cs="Times New Roman"/>
          <w:sz w:val="28"/>
          <w:szCs w:val="28"/>
        </w:rPr>
        <w:t>розмірі</w:t>
      </w:r>
      <w:proofErr w:type="spellEnd"/>
      <w:r w:rsidRPr="004D7D79">
        <w:rPr>
          <w:rFonts w:ascii="Times New Roman" w:hAnsi="Times New Roman" w:cs="Times New Roman"/>
          <w:sz w:val="28"/>
          <w:szCs w:val="28"/>
        </w:rPr>
        <w:t xml:space="preserve"> </w:t>
      </w:r>
      <w:r w:rsidR="002236D1">
        <w:rPr>
          <w:rFonts w:ascii="Times New Roman" w:hAnsi="Times New Roman" w:cs="Times New Roman"/>
          <w:sz w:val="28"/>
          <w:szCs w:val="28"/>
          <w:lang w:val="uk-UA"/>
        </w:rPr>
        <w:t>8 367 3</w:t>
      </w:r>
      <w:r w:rsidR="00CF09B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A7FB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2636B" w:rsidRPr="004D7D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7D79" w:rsidRPr="004D7D79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4D7D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FB2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="009A7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7F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A7FB2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CF09B8" w:rsidRPr="00CF09B8">
        <w:rPr>
          <w:rFonts w:ascii="Times New Roman" w:hAnsi="Times New Roman" w:cs="Times New Roman"/>
          <w:sz w:val="28"/>
          <w:szCs w:val="28"/>
        </w:rPr>
        <w:t>28</w:t>
      </w:r>
      <w:r w:rsidR="00CF09B8" w:rsidRPr="00CF09B8">
        <w:rPr>
          <w:rFonts w:ascii="Times New Roman" w:hAnsi="Times New Roman" w:cs="Times New Roman"/>
          <w:sz w:val="28"/>
          <w:szCs w:val="28"/>
          <w:lang w:val="uk-UA"/>
        </w:rPr>
        <w:t>,11</w:t>
      </w:r>
      <w:r w:rsidRPr="00CF09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4FBE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054FBE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11F4" w:rsidRPr="00054FBE" w:rsidRDefault="008E50C1" w:rsidP="008E50C1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.Затвердити в складі видатків сільського бюджету кошти на реалізацію місцевих регіональних програм </w:t>
      </w:r>
      <w:r>
        <w:rPr>
          <w:rFonts w:ascii="Times New Roman" w:hAnsi="Times New Roman" w:cs="Times New Roman"/>
          <w:sz w:val="28"/>
          <w:szCs w:val="28"/>
          <w:lang w:val="uk-UA"/>
        </w:rPr>
        <w:t>4 168 209,00</w:t>
      </w:r>
      <w:r w:rsidRPr="00A31E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додатком №7 до цього рішення.</w:t>
      </w:r>
      <w:r w:rsidR="005971BB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:rsidR="00E511F4" w:rsidRPr="007B7AA0" w:rsidRDefault="00E511F4" w:rsidP="00E6621F">
      <w:pPr>
        <w:ind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54F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Додатки </w:t>
      </w:r>
      <w:r w:rsidR="004D7D79">
        <w:rPr>
          <w:rFonts w:ascii="Times New Roman" w:hAnsi="Times New Roman" w:cs="Times New Roman"/>
          <w:sz w:val="28"/>
          <w:szCs w:val="28"/>
          <w:lang w:val="uk-UA"/>
        </w:rPr>
        <w:t>1,</w:t>
      </w:r>
      <w:r>
        <w:rPr>
          <w:rFonts w:ascii="Times New Roman" w:hAnsi="Times New Roman" w:cs="Times New Roman"/>
          <w:sz w:val="28"/>
          <w:szCs w:val="28"/>
          <w:lang w:val="uk-UA"/>
        </w:rPr>
        <w:t>2,3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34D81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>7 до цього ріш</w:t>
      </w:r>
      <w:r>
        <w:rPr>
          <w:rFonts w:ascii="Times New Roman" w:hAnsi="Times New Roman" w:cs="Times New Roman"/>
          <w:sz w:val="28"/>
          <w:szCs w:val="28"/>
          <w:lang w:val="uk-UA"/>
        </w:rPr>
        <w:t>ення є його невід’ємною частиною.</w:t>
      </w:r>
    </w:p>
    <w:p w:rsidR="00E511F4" w:rsidRPr="007B7AA0" w:rsidRDefault="00E511F4" w:rsidP="00E6621F">
      <w:pPr>
        <w:tabs>
          <w:tab w:val="left" w:leader="underscore" w:pos="5878"/>
          <w:tab w:val="left" w:leader="underscore" w:pos="6009"/>
          <w:tab w:val="left" w:leader="underscore" w:pos="8444"/>
        </w:tabs>
        <w:spacing w:line="341" w:lineRule="exact"/>
        <w:ind w:left="20" w:righ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3</w:t>
      </w:r>
      <w:r w:rsidRPr="007B7AA0">
        <w:rPr>
          <w:rFonts w:ascii="Times New Roman" w:eastAsia="MS Mincho" w:hAnsi="Times New Roman" w:cs="Times New Roman"/>
          <w:sz w:val="28"/>
          <w:szCs w:val="28"/>
          <w:lang w:val="uk-UA"/>
        </w:rPr>
        <w:t>.</w:t>
      </w:r>
      <w:r w:rsidRPr="007B7AA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 .</w:t>
      </w:r>
    </w:p>
    <w:p w:rsidR="00E511F4" w:rsidRDefault="00E511F4" w:rsidP="00E6621F">
      <w:pPr>
        <w:widowControl w:val="0"/>
        <w:autoSpaceDE w:val="0"/>
        <w:autoSpaceDN w:val="0"/>
        <w:adjustRightInd w:val="0"/>
        <w:ind w:right="-284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11F4" w:rsidRDefault="00E511F4" w:rsidP="00E6621F">
      <w:pPr>
        <w:widowControl w:val="0"/>
        <w:autoSpaceDE w:val="0"/>
        <w:autoSpaceDN w:val="0"/>
        <w:adjustRightInd w:val="0"/>
        <w:ind w:right="-284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E511F4" w:rsidRPr="00E6621F" w:rsidRDefault="00E6621F" w:rsidP="00E6621F">
      <w:pPr>
        <w:spacing w:after="0" w:line="240" w:lineRule="auto"/>
        <w:ind w:right="-284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val="uk-UA"/>
        </w:rPr>
        <w:t>Секретар сільської ради                                                          Людмила  СТУС</w:t>
      </w:r>
    </w:p>
    <w:p w:rsidR="00E511F4" w:rsidRPr="00130779" w:rsidRDefault="00E511F4" w:rsidP="00E6621F">
      <w:pPr>
        <w:ind w:right="-284"/>
        <w:rPr>
          <w:rFonts w:ascii="Times New Roman" w:hAnsi="Times New Roman" w:cs="Times New Roman"/>
          <w:lang w:val="uk-UA"/>
        </w:rPr>
      </w:pPr>
    </w:p>
    <w:p w:rsidR="00E511F4" w:rsidRDefault="00E511F4" w:rsidP="00E6621F">
      <w:pPr>
        <w:ind w:right="-284"/>
      </w:pPr>
    </w:p>
    <w:p w:rsidR="001623C2" w:rsidRDefault="001623C2" w:rsidP="00E6621F">
      <w:pPr>
        <w:ind w:right="-284"/>
      </w:pPr>
    </w:p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1B6DD8" w:rsidRDefault="001B6DD8"/>
    <w:p w:rsidR="002B51B6" w:rsidRDefault="002B51B6">
      <w:pPr>
        <w:sectPr w:rsidR="002B5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621F" w:rsidRDefault="002B51B6">
      <w:r w:rsidRPr="002B51B6">
        <w:lastRenderedPageBreak/>
        <w:drawing>
          <wp:inline distT="0" distB="0" distL="0" distR="0">
            <wp:extent cx="5940425" cy="777618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7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21F" w:rsidRDefault="00E6621F"/>
    <w:p w:rsidR="007319E8" w:rsidRDefault="007319E8"/>
    <w:p w:rsidR="007319E8" w:rsidRDefault="007319E8"/>
    <w:p w:rsidR="002B51B6" w:rsidRDefault="002B51B6">
      <w:pPr>
        <w:sectPr w:rsidR="002B5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19E8" w:rsidRDefault="002B51B6">
      <w:r w:rsidRPr="002B51B6">
        <w:lastRenderedPageBreak/>
        <w:drawing>
          <wp:inline distT="0" distB="0" distL="0" distR="0">
            <wp:extent cx="5940425" cy="3784958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B6" w:rsidRDefault="002B51B6"/>
    <w:p w:rsidR="002B51B6" w:rsidRDefault="002B51B6"/>
    <w:p w:rsidR="002B51B6" w:rsidRDefault="002B51B6"/>
    <w:p w:rsidR="002B51B6" w:rsidRDefault="002B51B6"/>
    <w:p w:rsidR="002B51B6" w:rsidRDefault="002B51B6">
      <w:pPr>
        <w:sectPr w:rsidR="002B51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5B21" w:rsidRDefault="002B51B6">
      <w:pPr>
        <w:rPr>
          <w:lang w:val="uk-UA"/>
        </w:rPr>
        <w:sectPr w:rsidR="00E65B21" w:rsidSect="002B51B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2B51B6">
        <w:lastRenderedPageBreak/>
        <w:drawing>
          <wp:inline distT="0" distB="0" distL="0" distR="0">
            <wp:extent cx="9251950" cy="6387753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8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B6" w:rsidRPr="002B1A4C" w:rsidRDefault="002B1A4C" w:rsidP="002B1A4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B1A4C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Додаток 5 </w:t>
      </w:r>
    </w:p>
    <w:p w:rsidR="002B1A4C" w:rsidRPr="002B1A4C" w:rsidRDefault="002B1A4C" w:rsidP="002B1A4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2B1A4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До рішення сесії №4 від 26.05.2023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8957"/>
        <w:gridCol w:w="1868"/>
      </w:tblGrid>
      <w:tr w:rsidR="002B1A4C" w:rsidRPr="002B1A4C" w:rsidTr="002B1A4C">
        <w:trPr>
          <w:trHeight w:val="26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Міжбюджетні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трансферти</w:t>
            </w:r>
            <w:proofErr w:type="spellEnd"/>
            <w:r w:rsidRPr="002B1A4C">
              <w:rPr>
                <w:b/>
                <w:bCs/>
              </w:rPr>
              <w:t xml:space="preserve"> на 2023 </w:t>
            </w:r>
            <w:proofErr w:type="spellStart"/>
            <w:r w:rsidRPr="002B1A4C">
              <w:rPr>
                <w:b/>
                <w:bCs/>
              </w:rPr>
              <w:t>рік</w:t>
            </w:r>
            <w:proofErr w:type="spellEnd"/>
          </w:p>
        </w:tc>
      </w:tr>
      <w:tr w:rsidR="002B1A4C" w:rsidRPr="002B1A4C" w:rsidTr="002B1A4C">
        <w:trPr>
          <w:trHeight w:val="26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pPr>
              <w:rPr>
                <w:b/>
                <w:bCs/>
                <w:u w:val="single"/>
              </w:rPr>
            </w:pPr>
            <w:r w:rsidRPr="002B1A4C">
              <w:rPr>
                <w:b/>
                <w:bCs/>
                <w:u w:val="single"/>
              </w:rPr>
              <w:t>0855600000</w:t>
            </w:r>
          </w:p>
        </w:tc>
      </w:tr>
      <w:tr w:rsidR="002B1A4C" w:rsidRPr="002B1A4C" w:rsidTr="002B1A4C">
        <w:trPr>
          <w:trHeight w:val="26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r w:rsidRPr="002B1A4C">
              <w:t>(код бюджету)</w:t>
            </w:r>
          </w:p>
        </w:tc>
      </w:tr>
      <w:tr w:rsidR="002B1A4C" w:rsidRPr="002B1A4C" w:rsidTr="002B1A4C">
        <w:trPr>
          <w:trHeight w:val="440"/>
        </w:trPr>
        <w:tc>
          <w:tcPr>
            <w:tcW w:w="12692" w:type="dxa"/>
            <w:gridSpan w:val="3"/>
            <w:noWrap/>
            <w:hideMark/>
          </w:tcPr>
          <w:p w:rsidR="002B1A4C" w:rsidRPr="002B1A4C" w:rsidRDefault="002B1A4C">
            <w:r w:rsidRPr="002B1A4C">
              <w:t xml:space="preserve">      1. </w:t>
            </w:r>
            <w:proofErr w:type="spellStart"/>
            <w:r w:rsidRPr="002B1A4C">
              <w:t>Показники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міжбюджетних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трансфертів</w:t>
            </w:r>
            <w:proofErr w:type="spellEnd"/>
            <w:r w:rsidRPr="002B1A4C">
              <w:t xml:space="preserve"> з </w:t>
            </w:r>
            <w:proofErr w:type="spellStart"/>
            <w:r w:rsidRPr="002B1A4C">
              <w:t>інших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бюджетів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/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/>
        </w:tc>
        <w:tc>
          <w:tcPr>
            <w:tcW w:w="1868" w:type="dxa"/>
            <w:noWrap/>
            <w:hideMark/>
          </w:tcPr>
          <w:p w:rsidR="002B1A4C" w:rsidRPr="002B1A4C" w:rsidRDefault="002B1A4C"/>
        </w:tc>
        <w:tc>
          <w:tcPr>
            <w:tcW w:w="8957" w:type="dxa"/>
            <w:noWrap/>
            <w:hideMark/>
          </w:tcPr>
          <w:p w:rsidR="002B1A4C" w:rsidRPr="002B1A4C" w:rsidRDefault="002B1A4C"/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(</w:t>
            </w:r>
            <w:proofErr w:type="spellStart"/>
            <w:r w:rsidRPr="002B1A4C">
              <w:t>грн</w:t>
            </w:r>
            <w:proofErr w:type="spellEnd"/>
            <w:r w:rsidRPr="002B1A4C">
              <w:t>)</w:t>
            </w:r>
          </w:p>
        </w:tc>
      </w:tr>
      <w:tr w:rsidR="002B1A4C" w:rsidRPr="002B1A4C" w:rsidTr="002B1A4C">
        <w:trPr>
          <w:trHeight w:val="780"/>
        </w:trPr>
        <w:tc>
          <w:tcPr>
            <w:tcW w:w="1867" w:type="dxa"/>
            <w:hideMark/>
          </w:tcPr>
          <w:p w:rsidR="002B1A4C" w:rsidRPr="002B1A4C" w:rsidRDefault="002B1A4C" w:rsidP="002B1A4C">
            <w:r w:rsidRPr="002B1A4C">
              <w:t xml:space="preserve">Код </w:t>
            </w:r>
            <w:proofErr w:type="spellStart"/>
            <w:r w:rsidRPr="002B1A4C">
              <w:t>Класифікації</w:t>
            </w:r>
            <w:proofErr w:type="spellEnd"/>
            <w:r w:rsidRPr="002B1A4C">
              <w:t xml:space="preserve"> доходу бюджету/ Код бюджету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Найменування</w:t>
            </w:r>
            <w:proofErr w:type="spellEnd"/>
            <w:r w:rsidRPr="002B1A4C">
              <w:t xml:space="preserve"> трансферту/ </w:t>
            </w:r>
            <w:proofErr w:type="spellStart"/>
            <w:r w:rsidRPr="002B1A4C">
              <w:t>Найменування</w:t>
            </w:r>
            <w:proofErr w:type="spellEnd"/>
            <w:r w:rsidRPr="002B1A4C">
              <w:t xml:space="preserve"> бюджету – </w:t>
            </w:r>
            <w:proofErr w:type="spellStart"/>
            <w:r w:rsidRPr="002B1A4C">
              <w:t>надавача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міжбюджетного</w:t>
            </w:r>
            <w:proofErr w:type="spellEnd"/>
            <w:r w:rsidRPr="002B1A4C">
              <w:t xml:space="preserve"> трансферту</w:t>
            </w:r>
          </w:p>
        </w:tc>
        <w:tc>
          <w:tcPr>
            <w:tcW w:w="1868" w:type="dxa"/>
            <w:hideMark/>
          </w:tcPr>
          <w:p w:rsidR="002B1A4C" w:rsidRPr="002B1A4C" w:rsidRDefault="002B1A4C" w:rsidP="002B1A4C">
            <w:proofErr w:type="spellStart"/>
            <w:r w:rsidRPr="002B1A4C">
              <w:t>Усього</w:t>
            </w:r>
            <w:proofErr w:type="spellEnd"/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hideMark/>
          </w:tcPr>
          <w:p w:rsidR="002B1A4C" w:rsidRPr="002B1A4C" w:rsidRDefault="002B1A4C" w:rsidP="002B1A4C">
            <w:r w:rsidRPr="002B1A4C">
              <w:t>1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r w:rsidRPr="002B1A4C">
              <w:t>2</w:t>
            </w:r>
          </w:p>
        </w:tc>
        <w:tc>
          <w:tcPr>
            <w:tcW w:w="1868" w:type="dxa"/>
            <w:hideMark/>
          </w:tcPr>
          <w:p w:rsidR="002B1A4C" w:rsidRPr="002B1A4C" w:rsidRDefault="002B1A4C" w:rsidP="002B1A4C">
            <w:r w:rsidRPr="002B1A4C">
              <w:t>3</w:t>
            </w:r>
          </w:p>
        </w:tc>
      </w:tr>
      <w:tr w:rsidR="002B1A4C" w:rsidRPr="002B1A4C" w:rsidTr="002B1A4C">
        <w:trPr>
          <w:trHeight w:val="26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 xml:space="preserve">І. </w:t>
            </w:r>
            <w:proofErr w:type="spellStart"/>
            <w:r w:rsidRPr="002B1A4C">
              <w:rPr>
                <w:b/>
                <w:bCs/>
              </w:rPr>
              <w:t>Трансферти</w:t>
            </w:r>
            <w:proofErr w:type="spellEnd"/>
            <w:r w:rsidRPr="002B1A4C">
              <w:rPr>
                <w:b/>
                <w:bCs/>
              </w:rPr>
              <w:t xml:space="preserve"> до </w:t>
            </w:r>
            <w:proofErr w:type="spellStart"/>
            <w:r w:rsidRPr="002B1A4C">
              <w:rPr>
                <w:b/>
                <w:bCs/>
              </w:rPr>
              <w:t>загального</w:t>
            </w:r>
            <w:proofErr w:type="spellEnd"/>
            <w:r w:rsidRPr="002B1A4C">
              <w:rPr>
                <w:b/>
                <w:bCs/>
              </w:rPr>
              <w:t xml:space="preserve"> фонду бюджету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41020100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Базова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дотація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7 031 200,00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0810000000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Обласний</w:t>
            </w:r>
            <w:proofErr w:type="spellEnd"/>
            <w:r w:rsidRPr="002B1A4C">
              <w:t xml:space="preserve"> бюджет </w:t>
            </w:r>
            <w:proofErr w:type="spellStart"/>
            <w:r w:rsidRPr="002B1A4C">
              <w:t>Запорізької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області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7 031 200,00</w:t>
            </w:r>
          </w:p>
        </w:tc>
      </w:tr>
      <w:tr w:rsidR="002B1A4C" w:rsidRPr="002B1A4C" w:rsidTr="002B1A4C">
        <w:trPr>
          <w:trHeight w:val="78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41021400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Додаткова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дотація</w:t>
            </w:r>
            <w:proofErr w:type="spellEnd"/>
            <w:r w:rsidRPr="002B1A4C">
              <w:rPr>
                <w:b/>
                <w:bCs/>
              </w:rPr>
              <w:t xml:space="preserve"> з державного бюджету </w:t>
            </w:r>
            <w:proofErr w:type="spellStart"/>
            <w:r w:rsidRPr="002B1A4C">
              <w:rPr>
                <w:b/>
                <w:bCs/>
              </w:rPr>
              <w:t>місцевим</w:t>
            </w:r>
            <w:proofErr w:type="spellEnd"/>
            <w:r w:rsidRPr="002B1A4C">
              <w:rPr>
                <w:b/>
                <w:bCs/>
              </w:rPr>
              <w:t xml:space="preserve"> бюджетам на </w:t>
            </w:r>
            <w:proofErr w:type="spellStart"/>
            <w:r w:rsidRPr="002B1A4C">
              <w:rPr>
                <w:b/>
                <w:bCs/>
              </w:rPr>
              <w:t>здійснення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повноважень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органів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місцевого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самоврядування</w:t>
            </w:r>
            <w:proofErr w:type="spellEnd"/>
            <w:r w:rsidRPr="002B1A4C">
              <w:rPr>
                <w:b/>
                <w:bCs/>
              </w:rPr>
              <w:t xml:space="preserve"> на </w:t>
            </w:r>
            <w:proofErr w:type="spellStart"/>
            <w:r w:rsidRPr="002B1A4C">
              <w:rPr>
                <w:b/>
                <w:bCs/>
              </w:rPr>
              <w:t>деокупованих</w:t>
            </w:r>
            <w:proofErr w:type="spellEnd"/>
            <w:r w:rsidRPr="002B1A4C">
              <w:rPr>
                <w:b/>
                <w:bCs/>
              </w:rPr>
              <w:t xml:space="preserve">, </w:t>
            </w:r>
            <w:proofErr w:type="spellStart"/>
            <w:r w:rsidRPr="002B1A4C">
              <w:rPr>
                <w:b/>
                <w:bCs/>
              </w:rPr>
              <w:t>тимчасово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окупованих</w:t>
            </w:r>
            <w:proofErr w:type="spellEnd"/>
            <w:r w:rsidRPr="002B1A4C">
              <w:rPr>
                <w:b/>
                <w:bCs/>
              </w:rPr>
              <w:t xml:space="preserve"> та </w:t>
            </w:r>
            <w:proofErr w:type="spellStart"/>
            <w:r w:rsidRPr="002B1A4C">
              <w:rPr>
                <w:b/>
                <w:bCs/>
              </w:rPr>
              <w:t>інших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територіях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України</w:t>
            </w:r>
            <w:proofErr w:type="spellEnd"/>
            <w:r w:rsidRPr="002B1A4C">
              <w:rPr>
                <w:b/>
                <w:bCs/>
              </w:rPr>
              <w:t xml:space="preserve">, </w:t>
            </w:r>
            <w:proofErr w:type="spellStart"/>
            <w:r w:rsidRPr="002B1A4C">
              <w:rPr>
                <w:b/>
                <w:bCs/>
              </w:rPr>
              <w:t>що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зазнали</w:t>
            </w:r>
            <w:proofErr w:type="spellEnd"/>
            <w:r w:rsidRPr="002B1A4C">
              <w:rPr>
                <w:b/>
                <w:bCs/>
              </w:rPr>
              <w:t xml:space="preserve"> негативного </w:t>
            </w:r>
            <w:proofErr w:type="spellStart"/>
            <w:r w:rsidRPr="002B1A4C">
              <w:rPr>
                <w:b/>
                <w:bCs/>
              </w:rPr>
              <w:t>впливу</w:t>
            </w:r>
            <w:proofErr w:type="spellEnd"/>
            <w:r w:rsidRPr="002B1A4C">
              <w:rPr>
                <w:b/>
                <w:bCs/>
              </w:rPr>
              <w:t xml:space="preserve"> у </w:t>
            </w:r>
            <w:proofErr w:type="spellStart"/>
            <w:r w:rsidRPr="002B1A4C">
              <w:rPr>
                <w:b/>
                <w:bCs/>
              </w:rPr>
              <w:t>зв`язку</w:t>
            </w:r>
            <w:proofErr w:type="spellEnd"/>
            <w:r w:rsidRPr="002B1A4C">
              <w:rPr>
                <w:b/>
                <w:bCs/>
              </w:rPr>
              <w:t xml:space="preserve"> з </w:t>
            </w:r>
            <w:proofErr w:type="spellStart"/>
            <w:r w:rsidRPr="002B1A4C">
              <w:rPr>
                <w:b/>
                <w:bCs/>
              </w:rPr>
              <w:t>повномасштабною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збройною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агресією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Російської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Федерації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12 026 700,00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9900000000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Державний</w:t>
            </w:r>
            <w:proofErr w:type="spellEnd"/>
            <w:r w:rsidRPr="002B1A4C">
              <w:t xml:space="preserve"> бюджет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12 026 700,00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41033900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Освітня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субвенція</w:t>
            </w:r>
            <w:proofErr w:type="spellEnd"/>
            <w:r w:rsidRPr="002B1A4C">
              <w:rPr>
                <w:b/>
                <w:bCs/>
              </w:rPr>
              <w:t xml:space="preserve"> з державного бюджету </w:t>
            </w:r>
            <w:proofErr w:type="spellStart"/>
            <w:r w:rsidRPr="002B1A4C">
              <w:rPr>
                <w:b/>
                <w:bCs/>
              </w:rPr>
              <w:t>місцевим</w:t>
            </w:r>
            <w:proofErr w:type="spellEnd"/>
            <w:r w:rsidRPr="002B1A4C">
              <w:rPr>
                <w:b/>
                <w:bCs/>
              </w:rPr>
              <w:t xml:space="preserve"> бюджетам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7 916 500,00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9900000000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Державний</w:t>
            </w:r>
            <w:proofErr w:type="spellEnd"/>
            <w:r w:rsidRPr="002B1A4C">
              <w:t xml:space="preserve"> бюджет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7 916 500,00</w:t>
            </w:r>
          </w:p>
        </w:tc>
      </w:tr>
      <w:tr w:rsidR="002B1A4C" w:rsidRPr="002B1A4C" w:rsidTr="002B1A4C">
        <w:trPr>
          <w:trHeight w:val="52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41051200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Субвенція</w:t>
            </w:r>
            <w:proofErr w:type="spellEnd"/>
            <w:r w:rsidRPr="002B1A4C">
              <w:rPr>
                <w:b/>
                <w:bCs/>
              </w:rPr>
              <w:t xml:space="preserve"> з </w:t>
            </w:r>
            <w:proofErr w:type="spellStart"/>
            <w:r w:rsidRPr="002B1A4C">
              <w:rPr>
                <w:b/>
                <w:bCs/>
              </w:rPr>
              <w:t>місцевого</w:t>
            </w:r>
            <w:proofErr w:type="spellEnd"/>
            <w:r w:rsidRPr="002B1A4C">
              <w:rPr>
                <w:b/>
                <w:bCs/>
              </w:rPr>
              <w:t xml:space="preserve"> бюджету на </w:t>
            </w:r>
            <w:proofErr w:type="spellStart"/>
            <w:r w:rsidRPr="002B1A4C">
              <w:rPr>
                <w:b/>
                <w:bCs/>
              </w:rPr>
              <w:t>надання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державної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підтримки</w:t>
            </w:r>
            <w:proofErr w:type="spellEnd"/>
            <w:r w:rsidRPr="002B1A4C">
              <w:rPr>
                <w:b/>
                <w:bCs/>
              </w:rPr>
              <w:t xml:space="preserve"> особам з </w:t>
            </w:r>
            <w:proofErr w:type="spellStart"/>
            <w:r w:rsidRPr="002B1A4C">
              <w:rPr>
                <w:b/>
                <w:bCs/>
              </w:rPr>
              <w:t>особливими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освітніми</w:t>
            </w:r>
            <w:proofErr w:type="spellEnd"/>
            <w:r w:rsidRPr="002B1A4C">
              <w:rPr>
                <w:b/>
                <w:bCs/>
              </w:rPr>
              <w:t xml:space="preserve"> потребами за </w:t>
            </w:r>
            <w:proofErr w:type="spellStart"/>
            <w:r w:rsidRPr="002B1A4C">
              <w:rPr>
                <w:b/>
                <w:bCs/>
              </w:rPr>
              <w:t>рахунок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відповідної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субвенції</w:t>
            </w:r>
            <w:proofErr w:type="spellEnd"/>
            <w:r w:rsidRPr="002B1A4C">
              <w:rPr>
                <w:b/>
                <w:bCs/>
              </w:rPr>
              <w:t xml:space="preserve"> з державного бюджету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42 025,00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0810000000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Обласний</w:t>
            </w:r>
            <w:proofErr w:type="spellEnd"/>
            <w:r w:rsidRPr="002B1A4C">
              <w:t xml:space="preserve"> бюджет </w:t>
            </w:r>
            <w:proofErr w:type="spellStart"/>
            <w:r w:rsidRPr="002B1A4C">
              <w:t>Запорізької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області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42 025,00</w:t>
            </w:r>
          </w:p>
        </w:tc>
      </w:tr>
      <w:tr w:rsidR="002B1A4C" w:rsidRPr="002B1A4C" w:rsidTr="002B1A4C">
        <w:trPr>
          <w:trHeight w:val="26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 xml:space="preserve">ІІ. </w:t>
            </w:r>
            <w:proofErr w:type="spellStart"/>
            <w:r w:rsidRPr="002B1A4C">
              <w:rPr>
                <w:b/>
                <w:bCs/>
              </w:rPr>
              <w:t>Трансферти</w:t>
            </w:r>
            <w:proofErr w:type="spellEnd"/>
            <w:r w:rsidRPr="002B1A4C">
              <w:rPr>
                <w:b/>
                <w:bCs/>
              </w:rPr>
              <w:t xml:space="preserve"> до </w:t>
            </w:r>
            <w:proofErr w:type="spellStart"/>
            <w:r w:rsidRPr="002B1A4C">
              <w:rPr>
                <w:b/>
                <w:bCs/>
              </w:rPr>
              <w:t>спеціального</w:t>
            </w:r>
            <w:proofErr w:type="spellEnd"/>
            <w:r w:rsidRPr="002B1A4C">
              <w:rPr>
                <w:b/>
                <w:bCs/>
              </w:rPr>
              <w:t xml:space="preserve"> фонду бюджету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41020100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Базова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дотація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0810000000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Обласний</w:t>
            </w:r>
            <w:proofErr w:type="spellEnd"/>
            <w:r w:rsidRPr="002B1A4C">
              <w:t xml:space="preserve"> бюджет </w:t>
            </w:r>
            <w:proofErr w:type="spellStart"/>
            <w:r w:rsidRPr="002B1A4C">
              <w:t>Запорізької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області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-</w:t>
            </w:r>
          </w:p>
        </w:tc>
      </w:tr>
      <w:tr w:rsidR="002B1A4C" w:rsidRPr="002B1A4C" w:rsidTr="002B1A4C">
        <w:trPr>
          <w:trHeight w:val="78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41021400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Додаткова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дотація</w:t>
            </w:r>
            <w:proofErr w:type="spellEnd"/>
            <w:r w:rsidRPr="002B1A4C">
              <w:rPr>
                <w:b/>
                <w:bCs/>
              </w:rPr>
              <w:t xml:space="preserve"> з державного бюджету </w:t>
            </w:r>
            <w:proofErr w:type="spellStart"/>
            <w:r w:rsidRPr="002B1A4C">
              <w:rPr>
                <w:b/>
                <w:bCs/>
              </w:rPr>
              <w:t>місцевим</w:t>
            </w:r>
            <w:proofErr w:type="spellEnd"/>
            <w:r w:rsidRPr="002B1A4C">
              <w:rPr>
                <w:b/>
                <w:bCs/>
              </w:rPr>
              <w:t xml:space="preserve"> бюджетам на </w:t>
            </w:r>
            <w:proofErr w:type="spellStart"/>
            <w:r w:rsidRPr="002B1A4C">
              <w:rPr>
                <w:b/>
                <w:bCs/>
              </w:rPr>
              <w:t>здійснення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повноважень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органів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місцевого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самоврядування</w:t>
            </w:r>
            <w:proofErr w:type="spellEnd"/>
            <w:r w:rsidRPr="002B1A4C">
              <w:rPr>
                <w:b/>
                <w:bCs/>
              </w:rPr>
              <w:t xml:space="preserve"> на </w:t>
            </w:r>
            <w:proofErr w:type="spellStart"/>
            <w:r w:rsidRPr="002B1A4C">
              <w:rPr>
                <w:b/>
                <w:bCs/>
              </w:rPr>
              <w:t>деокупованих</w:t>
            </w:r>
            <w:proofErr w:type="spellEnd"/>
            <w:r w:rsidRPr="002B1A4C">
              <w:rPr>
                <w:b/>
                <w:bCs/>
              </w:rPr>
              <w:t xml:space="preserve">, </w:t>
            </w:r>
            <w:proofErr w:type="spellStart"/>
            <w:r w:rsidRPr="002B1A4C">
              <w:rPr>
                <w:b/>
                <w:bCs/>
              </w:rPr>
              <w:t>тимчасово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окупованих</w:t>
            </w:r>
            <w:proofErr w:type="spellEnd"/>
            <w:r w:rsidRPr="002B1A4C">
              <w:rPr>
                <w:b/>
                <w:bCs/>
              </w:rPr>
              <w:t xml:space="preserve"> та </w:t>
            </w:r>
            <w:proofErr w:type="spellStart"/>
            <w:r w:rsidRPr="002B1A4C">
              <w:rPr>
                <w:b/>
                <w:bCs/>
              </w:rPr>
              <w:t>інших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територіях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України</w:t>
            </w:r>
            <w:proofErr w:type="spellEnd"/>
            <w:r w:rsidRPr="002B1A4C">
              <w:rPr>
                <w:b/>
                <w:bCs/>
              </w:rPr>
              <w:t xml:space="preserve">, </w:t>
            </w:r>
            <w:proofErr w:type="spellStart"/>
            <w:r w:rsidRPr="002B1A4C">
              <w:rPr>
                <w:b/>
                <w:bCs/>
              </w:rPr>
              <w:t>що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зазнали</w:t>
            </w:r>
            <w:proofErr w:type="spellEnd"/>
            <w:r w:rsidRPr="002B1A4C">
              <w:rPr>
                <w:b/>
                <w:bCs/>
              </w:rPr>
              <w:t xml:space="preserve"> негативного </w:t>
            </w:r>
            <w:proofErr w:type="spellStart"/>
            <w:r w:rsidRPr="002B1A4C">
              <w:rPr>
                <w:b/>
                <w:bCs/>
              </w:rPr>
              <w:t>впливу</w:t>
            </w:r>
            <w:proofErr w:type="spellEnd"/>
            <w:r w:rsidRPr="002B1A4C">
              <w:rPr>
                <w:b/>
                <w:bCs/>
              </w:rPr>
              <w:t xml:space="preserve"> у </w:t>
            </w:r>
            <w:proofErr w:type="spellStart"/>
            <w:r w:rsidRPr="002B1A4C">
              <w:rPr>
                <w:b/>
                <w:bCs/>
              </w:rPr>
              <w:t>зв`язку</w:t>
            </w:r>
            <w:proofErr w:type="spellEnd"/>
            <w:r w:rsidRPr="002B1A4C">
              <w:rPr>
                <w:b/>
                <w:bCs/>
              </w:rPr>
              <w:t xml:space="preserve"> з </w:t>
            </w:r>
            <w:proofErr w:type="spellStart"/>
            <w:r w:rsidRPr="002B1A4C">
              <w:rPr>
                <w:b/>
                <w:bCs/>
              </w:rPr>
              <w:t>повномасштабною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збройною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агресією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Російської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Федерації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9900000000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Державний</w:t>
            </w:r>
            <w:proofErr w:type="spellEnd"/>
            <w:r w:rsidRPr="002B1A4C">
              <w:t xml:space="preserve"> бюджет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41033900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Освітня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субвенція</w:t>
            </w:r>
            <w:proofErr w:type="spellEnd"/>
            <w:r w:rsidRPr="002B1A4C">
              <w:rPr>
                <w:b/>
                <w:bCs/>
              </w:rPr>
              <w:t xml:space="preserve"> з державного бюджету </w:t>
            </w:r>
            <w:proofErr w:type="spellStart"/>
            <w:r w:rsidRPr="002B1A4C">
              <w:rPr>
                <w:b/>
                <w:bCs/>
              </w:rPr>
              <w:t>місцевим</w:t>
            </w:r>
            <w:proofErr w:type="spellEnd"/>
            <w:r w:rsidRPr="002B1A4C">
              <w:rPr>
                <w:b/>
                <w:bCs/>
              </w:rPr>
              <w:t xml:space="preserve"> бюджетам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9900000000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Державний</w:t>
            </w:r>
            <w:proofErr w:type="spellEnd"/>
            <w:r w:rsidRPr="002B1A4C">
              <w:t xml:space="preserve"> бюджет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-</w:t>
            </w:r>
          </w:p>
        </w:tc>
      </w:tr>
      <w:tr w:rsidR="002B1A4C" w:rsidRPr="002B1A4C" w:rsidTr="002B1A4C">
        <w:trPr>
          <w:trHeight w:val="52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41051200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Субвенція</w:t>
            </w:r>
            <w:proofErr w:type="spellEnd"/>
            <w:r w:rsidRPr="002B1A4C">
              <w:rPr>
                <w:b/>
                <w:bCs/>
              </w:rPr>
              <w:t xml:space="preserve"> з </w:t>
            </w:r>
            <w:proofErr w:type="spellStart"/>
            <w:r w:rsidRPr="002B1A4C">
              <w:rPr>
                <w:b/>
                <w:bCs/>
              </w:rPr>
              <w:t>місцевого</w:t>
            </w:r>
            <w:proofErr w:type="spellEnd"/>
            <w:r w:rsidRPr="002B1A4C">
              <w:rPr>
                <w:b/>
                <w:bCs/>
              </w:rPr>
              <w:t xml:space="preserve"> бюджету на </w:t>
            </w:r>
            <w:proofErr w:type="spellStart"/>
            <w:r w:rsidRPr="002B1A4C">
              <w:rPr>
                <w:b/>
                <w:bCs/>
              </w:rPr>
              <w:t>надання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державної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підтримки</w:t>
            </w:r>
            <w:proofErr w:type="spellEnd"/>
            <w:r w:rsidRPr="002B1A4C">
              <w:rPr>
                <w:b/>
                <w:bCs/>
              </w:rPr>
              <w:t xml:space="preserve"> особам з </w:t>
            </w:r>
            <w:proofErr w:type="spellStart"/>
            <w:r w:rsidRPr="002B1A4C">
              <w:rPr>
                <w:b/>
                <w:bCs/>
              </w:rPr>
              <w:t>особливими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освітніми</w:t>
            </w:r>
            <w:proofErr w:type="spellEnd"/>
            <w:r w:rsidRPr="002B1A4C">
              <w:rPr>
                <w:b/>
                <w:bCs/>
              </w:rPr>
              <w:t xml:space="preserve"> потребами за </w:t>
            </w:r>
            <w:proofErr w:type="spellStart"/>
            <w:r w:rsidRPr="002B1A4C">
              <w:rPr>
                <w:b/>
                <w:bCs/>
              </w:rPr>
              <w:t>рахунок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відповідної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субвенції</w:t>
            </w:r>
            <w:proofErr w:type="spellEnd"/>
            <w:r w:rsidRPr="002B1A4C">
              <w:rPr>
                <w:b/>
                <w:bCs/>
              </w:rPr>
              <w:t xml:space="preserve"> з державного бюджету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r w:rsidRPr="002B1A4C">
              <w:t>0810000000</w:t>
            </w:r>
          </w:p>
        </w:tc>
        <w:tc>
          <w:tcPr>
            <w:tcW w:w="10825" w:type="dxa"/>
            <w:gridSpan w:val="2"/>
            <w:hideMark/>
          </w:tcPr>
          <w:p w:rsidR="002B1A4C" w:rsidRPr="002B1A4C" w:rsidRDefault="002B1A4C" w:rsidP="002B1A4C">
            <w:proofErr w:type="spellStart"/>
            <w:r w:rsidRPr="002B1A4C">
              <w:t>Обласний</w:t>
            </w:r>
            <w:proofErr w:type="spellEnd"/>
            <w:r w:rsidRPr="002B1A4C">
              <w:t xml:space="preserve"> бюджет </w:t>
            </w:r>
            <w:proofErr w:type="spellStart"/>
            <w:r w:rsidRPr="002B1A4C">
              <w:t>Запорізької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області</w:t>
            </w:r>
            <w:proofErr w:type="spellEnd"/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lastRenderedPageBreak/>
              <w:t>X</w:t>
            </w:r>
          </w:p>
        </w:tc>
        <w:tc>
          <w:tcPr>
            <w:tcW w:w="10825" w:type="dxa"/>
            <w:gridSpan w:val="2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 xml:space="preserve">УСЬОГО за </w:t>
            </w:r>
            <w:proofErr w:type="spellStart"/>
            <w:r w:rsidRPr="002B1A4C">
              <w:rPr>
                <w:b/>
                <w:bCs/>
              </w:rPr>
              <w:t>розділом</w:t>
            </w:r>
            <w:proofErr w:type="spellEnd"/>
            <w:r w:rsidRPr="002B1A4C">
              <w:rPr>
                <w:b/>
                <w:bCs/>
              </w:rPr>
              <w:t xml:space="preserve"> І та ІІ, у тому </w:t>
            </w:r>
            <w:proofErr w:type="spellStart"/>
            <w:r w:rsidRPr="002B1A4C">
              <w:rPr>
                <w:b/>
                <w:bCs/>
              </w:rPr>
              <w:t>числі</w:t>
            </w:r>
            <w:proofErr w:type="spellEnd"/>
            <w:r w:rsidRPr="002B1A4C">
              <w:rPr>
                <w:b/>
                <w:bCs/>
              </w:rPr>
              <w:t xml:space="preserve">: 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27 016 425,00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загальний</w:t>
            </w:r>
            <w:proofErr w:type="spellEnd"/>
            <w:r w:rsidRPr="002B1A4C">
              <w:rPr>
                <w:b/>
                <w:bCs/>
              </w:rPr>
              <w:t xml:space="preserve"> фонд</w:t>
            </w:r>
          </w:p>
        </w:tc>
        <w:tc>
          <w:tcPr>
            <w:tcW w:w="8957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27 016 425,00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спеціальний</w:t>
            </w:r>
            <w:proofErr w:type="spellEnd"/>
            <w:r w:rsidRPr="002B1A4C">
              <w:rPr>
                <w:b/>
                <w:bCs/>
              </w:rPr>
              <w:t xml:space="preserve"> фонд</w:t>
            </w:r>
          </w:p>
        </w:tc>
        <w:tc>
          <w:tcPr>
            <w:tcW w:w="8957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 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-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</w:p>
        </w:tc>
        <w:tc>
          <w:tcPr>
            <w:tcW w:w="1868" w:type="dxa"/>
            <w:noWrap/>
            <w:hideMark/>
          </w:tcPr>
          <w:p w:rsidR="002B1A4C" w:rsidRPr="002B1A4C" w:rsidRDefault="002B1A4C"/>
        </w:tc>
        <w:tc>
          <w:tcPr>
            <w:tcW w:w="8957" w:type="dxa"/>
            <w:noWrap/>
            <w:hideMark/>
          </w:tcPr>
          <w:p w:rsidR="002B1A4C" w:rsidRPr="002B1A4C" w:rsidRDefault="002B1A4C"/>
        </w:tc>
        <w:tc>
          <w:tcPr>
            <w:tcW w:w="1868" w:type="dxa"/>
            <w:noWrap/>
            <w:hideMark/>
          </w:tcPr>
          <w:p w:rsidR="002B1A4C" w:rsidRPr="002B1A4C" w:rsidRDefault="002B1A4C"/>
        </w:tc>
      </w:tr>
      <w:tr w:rsidR="002B1A4C" w:rsidRPr="002B1A4C" w:rsidTr="002B1A4C">
        <w:trPr>
          <w:trHeight w:val="440"/>
        </w:trPr>
        <w:tc>
          <w:tcPr>
            <w:tcW w:w="12692" w:type="dxa"/>
            <w:gridSpan w:val="3"/>
            <w:noWrap/>
            <w:hideMark/>
          </w:tcPr>
          <w:p w:rsidR="002B1A4C" w:rsidRPr="002B1A4C" w:rsidRDefault="002B1A4C">
            <w:r w:rsidRPr="002B1A4C">
              <w:t xml:space="preserve">      2. </w:t>
            </w:r>
            <w:proofErr w:type="spellStart"/>
            <w:r w:rsidRPr="002B1A4C">
              <w:t>Показники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міжбюджетних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трансфертів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іншим</w:t>
            </w:r>
            <w:proofErr w:type="spellEnd"/>
            <w:r w:rsidRPr="002B1A4C">
              <w:t xml:space="preserve"> бюджетам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r w:rsidRPr="002B1A4C">
              <w:t>(</w:t>
            </w:r>
            <w:proofErr w:type="spellStart"/>
            <w:r w:rsidRPr="002B1A4C">
              <w:t>грн</w:t>
            </w:r>
            <w:proofErr w:type="spellEnd"/>
            <w:r w:rsidRPr="002B1A4C">
              <w:t>)</w:t>
            </w:r>
          </w:p>
        </w:tc>
      </w:tr>
      <w:tr w:rsidR="002B1A4C" w:rsidRPr="002B1A4C" w:rsidTr="002B1A4C">
        <w:trPr>
          <w:trHeight w:val="1300"/>
        </w:trPr>
        <w:tc>
          <w:tcPr>
            <w:tcW w:w="1867" w:type="dxa"/>
            <w:hideMark/>
          </w:tcPr>
          <w:p w:rsidR="002B1A4C" w:rsidRPr="002B1A4C" w:rsidRDefault="002B1A4C" w:rsidP="002B1A4C">
            <w:r w:rsidRPr="002B1A4C">
              <w:t xml:space="preserve">Код </w:t>
            </w:r>
            <w:proofErr w:type="spellStart"/>
            <w:r w:rsidRPr="002B1A4C">
              <w:t>Програмної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класифікації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видатків</w:t>
            </w:r>
            <w:proofErr w:type="spellEnd"/>
            <w:r w:rsidRPr="002B1A4C">
              <w:t xml:space="preserve"> та </w:t>
            </w:r>
            <w:proofErr w:type="spellStart"/>
            <w:r w:rsidRPr="002B1A4C">
              <w:t>кредитування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місцевого</w:t>
            </w:r>
            <w:proofErr w:type="spellEnd"/>
            <w:r w:rsidRPr="002B1A4C">
              <w:t xml:space="preserve"> бюджету/ Код бюджету</w:t>
            </w:r>
          </w:p>
        </w:tc>
        <w:tc>
          <w:tcPr>
            <w:tcW w:w="1868" w:type="dxa"/>
            <w:hideMark/>
          </w:tcPr>
          <w:p w:rsidR="002B1A4C" w:rsidRPr="002B1A4C" w:rsidRDefault="002B1A4C" w:rsidP="002B1A4C">
            <w:r w:rsidRPr="002B1A4C">
              <w:t xml:space="preserve">Код </w:t>
            </w:r>
            <w:proofErr w:type="spellStart"/>
            <w:r w:rsidRPr="002B1A4C">
              <w:t>типової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програмної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класифікації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видатків</w:t>
            </w:r>
            <w:proofErr w:type="spellEnd"/>
            <w:r w:rsidRPr="002B1A4C">
              <w:t xml:space="preserve"> та </w:t>
            </w:r>
            <w:proofErr w:type="spellStart"/>
            <w:r w:rsidRPr="002B1A4C">
              <w:t>кредитування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місцевого</w:t>
            </w:r>
            <w:proofErr w:type="spellEnd"/>
            <w:r w:rsidRPr="002B1A4C">
              <w:t xml:space="preserve"> бюджету </w:t>
            </w:r>
          </w:p>
        </w:tc>
        <w:tc>
          <w:tcPr>
            <w:tcW w:w="8957" w:type="dxa"/>
            <w:hideMark/>
          </w:tcPr>
          <w:p w:rsidR="002B1A4C" w:rsidRPr="002B1A4C" w:rsidRDefault="002B1A4C" w:rsidP="002B1A4C">
            <w:proofErr w:type="spellStart"/>
            <w:r w:rsidRPr="002B1A4C">
              <w:t>Найменування</w:t>
            </w:r>
            <w:proofErr w:type="spellEnd"/>
            <w:r w:rsidRPr="002B1A4C">
              <w:t xml:space="preserve"> трансферту/ </w:t>
            </w:r>
            <w:proofErr w:type="spellStart"/>
            <w:r w:rsidRPr="002B1A4C">
              <w:t>Найменування</w:t>
            </w:r>
            <w:proofErr w:type="spellEnd"/>
            <w:r w:rsidRPr="002B1A4C">
              <w:t xml:space="preserve"> бюджету – </w:t>
            </w:r>
            <w:proofErr w:type="spellStart"/>
            <w:r w:rsidRPr="002B1A4C">
              <w:t>отримувача</w:t>
            </w:r>
            <w:proofErr w:type="spellEnd"/>
            <w:r w:rsidRPr="002B1A4C">
              <w:t xml:space="preserve"> </w:t>
            </w:r>
            <w:proofErr w:type="spellStart"/>
            <w:r w:rsidRPr="002B1A4C">
              <w:t>міжбюджетного</w:t>
            </w:r>
            <w:proofErr w:type="spellEnd"/>
            <w:r w:rsidRPr="002B1A4C">
              <w:t xml:space="preserve"> трансферту</w:t>
            </w:r>
          </w:p>
        </w:tc>
        <w:tc>
          <w:tcPr>
            <w:tcW w:w="1868" w:type="dxa"/>
            <w:hideMark/>
          </w:tcPr>
          <w:p w:rsidR="002B1A4C" w:rsidRPr="002B1A4C" w:rsidRDefault="002B1A4C" w:rsidP="002B1A4C">
            <w:proofErr w:type="spellStart"/>
            <w:r w:rsidRPr="002B1A4C">
              <w:t>Усього</w:t>
            </w:r>
            <w:proofErr w:type="spellEnd"/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hideMark/>
          </w:tcPr>
          <w:p w:rsidR="002B1A4C" w:rsidRPr="002B1A4C" w:rsidRDefault="002B1A4C" w:rsidP="002B1A4C">
            <w:r w:rsidRPr="002B1A4C">
              <w:t>1</w:t>
            </w:r>
          </w:p>
        </w:tc>
        <w:tc>
          <w:tcPr>
            <w:tcW w:w="1868" w:type="dxa"/>
            <w:hideMark/>
          </w:tcPr>
          <w:p w:rsidR="002B1A4C" w:rsidRPr="002B1A4C" w:rsidRDefault="002B1A4C" w:rsidP="002B1A4C">
            <w:r w:rsidRPr="002B1A4C">
              <w:t>2</w:t>
            </w:r>
          </w:p>
        </w:tc>
        <w:tc>
          <w:tcPr>
            <w:tcW w:w="8957" w:type="dxa"/>
            <w:hideMark/>
          </w:tcPr>
          <w:p w:rsidR="002B1A4C" w:rsidRPr="002B1A4C" w:rsidRDefault="002B1A4C" w:rsidP="002B1A4C">
            <w:r w:rsidRPr="002B1A4C">
              <w:t>3</w:t>
            </w:r>
          </w:p>
        </w:tc>
        <w:tc>
          <w:tcPr>
            <w:tcW w:w="1868" w:type="dxa"/>
            <w:hideMark/>
          </w:tcPr>
          <w:p w:rsidR="002B1A4C" w:rsidRPr="002B1A4C" w:rsidRDefault="002B1A4C" w:rsidP="002B1A4C">
            <w:r w:rsidRPr="002B1A4C">
              <w:t>4</w:t>
            </w:r>
          </w:p>
        </w:tc>
      </w:tr>
      <w:tr w:rsidR="002B1A4C" w:rsidRPr="002B1A4C" w:rsidTr="002B1A4C">
        <w:trPr>
          <w:trHeight w:val="26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 xml:space="preserve">І. </w:t>
            </w:r>
            <w:proofErr w:type="spellStart"/>
            <w:r w:rsidRPr="002B1A4C">
              <w:rPr>
                <w:b/>
                <w:bCs/>
              </w:rPr>
              <w:t>Трансферти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із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загального</w:t>
            </w:r>
            <w:proofErr w:type="spellEnd"/>
            <w:r w:rsidRPr="002B1A4C">
              <w:rPr>
                <w:b/>
                <w:bCs/>
              </w:rPr>
              <w:t xml:space="preserve"> фонду бюджету</w:t>
            </w:r>
          </w:p>
        </w:tc>
      </w:tr>
      <w:tr w:rsidR="002B1A4C" w:rsidRPr="002B1A4C" w:rsidTr="002B1A4C">
        <w:trPr>
          <w:trHeight w:val="400"/>
        </w:trPr>
        <w:tc>
          <w:tcPr>
            <w:tcW w:w="14560" w:type="dxa"/>
            <w:gridSpan w:val="4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 xml:space="preserve">ІІ. </w:t>
            </w:r>
            <w:proofErr w:type="spellStart"/>
            <w:r w:rsidRPr="002B1A4C">
              <w:rPr>
                <w:b/>
                <w:bCs/>
              </w:rPr>
              <w:t>Трансферти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із</w:t>
            </w:r>
            <w:proofErr w:type="spellEnd"/>
            <w:r w:rsidRPr="002B1A4C">
              <w:rPr>
                <w:b/>
                <w:bCs/>
              </w:rPr>
              <w:t xml:space="preserve"> </w:t>
            </w:r>
            <w:proofErr w:type="spellStart"/>
            <w:r w:rsidRPr="002B1A4C">
              <w:rPr>
                <w:b/>
                <w:bCs/>
              </w:rPr>
              <w:t>спеціального</w:t>
            </w:r>
            <w:proofErr w:type="spellEnd"/>
            <w:r w:rsidRPr="002B1A4C">
              <w:rPr>
                <w:b/>
                <w:bCs/>
              </w:rPr>
              <w:t xml:space="preserve"> фонду бюджету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8957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 xml:space="preserve">УСЬОГО за </w:t>
            </w:r>
            <w:proofErr w:type="spellStart"/>
            <w:r w:rsidRPr="002B1A4C">
              <w:rPr>
                <w:b/>
                <w:bCs/>
              </w:rPr>
              <w:t>розділом</w:t>
            </w:r>
            <w:proofErr w:type="spellEnd"/>
            <w:r w:rsidRPr="002B1A4C">
              <w:rPr>
                <w:b/>
                <w:bCs/>
              </w:rPr>
              <w:t xml:space="preserve"> І та ІІ, у тому </w:t>
            </w:r>
            <w:proofErr w:type="spellStart"/>
            <w:r w:rsidRPr="002B1A4C">
              <w:rPr>
                <w:b/>
                <w:bCs/>
              </w:rPr>
              <w:t>числі</w:t>
            </w:r>
            <w:proofErr w:type="spellEnd"/>
            <w:r w:rsidRPr="002B1A4C">
              <w:rPr>
                <w:b/>
                <w:bCs/>
              </w:rPr>
              <w:t xml:space="preserve">: 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 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8957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загальний</w:t>
            </w:r>
            <w:proofErr w:type="spellEnd"/>
            <w:r w:rsidRPr="002B1A4C">
              <w:rPr>
                <w:b/>
                <w:bCs/>
              </w:rPr>
              <w:t xml:space="preserve"> фонд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 </w:t>
            </w:r>
          </w:p>
        </w:tc>
      </w:tr>
      <w:tr w:rsidR="002B1A4C" w:rsidRPr="002B1A4C" w:rsidTr="002B1A4C">
        <w:trPr>
          <w:trHeight w:val="260"/>
        </w:trPr>
        <w:tc>
          <w:tcPr>
            <w:tcW w:w="1867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X</w:t>
            </w:r>
          </w:p>
        </w:tc>
        <w:tc>
          <w:tcPr>
            <w:tcW w:w="8957" w:type="dxa"/>
            <w:noWrap/>
            <w:hideMark/>
          </w:tcPr>
          <w:p w:rsidR="002B1A4C" w:rsidRPr="002B1A4C" w:rsidRDefault="002B1A4C">
            <w:pPr>
              <w:rPr>
                <w:b/>
                <w:bCs/>
              </w:rPr>
            </w:pPr>
            <w:proofErr w:type="spellStart"/>
            <w:r w:rsidRPr="002B1A4C">
              <w:rPr>
                <w:b/>
                <w:bCs/>
              </w:rPr>
              <w:t>спеціальний</w:t>
            </w:r>
            <w:proofErr w:type="spellEnd"/>
            <w:r w:rsidRPr="002B1A4C">
              <w:rPr>
                <w:b/>
                <w:bCs/>
              </w:rPr>
              <w:t xml:space="preserve"> фонд</w:t>
            </w:r>
          </w:p>
        </w:tc>
        <w:tc>
          <w:tcPr>
            <w:tcW w:w="1868" w:type="dxa"/>
            <w:noWrap/>
            <w:hideMark/>
          </w:tcPr>
          <w:p w:rsidR="002B1A4C" w:rsidRPr="002B1A4C" w:rsidRDefault="002B1A4C" w:rsidP="002B1A4C">
            <w:pPr>
              <w:rPr>
                <w:b/>
                <w:bCs/>
              </w:rPr>
            </w:pPr>
            <w:r w:rsidRPr="002B1A4C">
              <w:rPr>
                <w:b/>
                <w:bCs/>
              </w:rPr>
              <w:t> </w:t>
            </w:r>
          </w:p>
        </w:tc>
      </w:tr>
    </w:tbl>
    <w:p w:rsidR="00F5073E" w:rsidRPr="002B1A4C" w:rsidRDefault="00F5073E"/>
    <w:p w:rsidR="002B1A4C" w:rsidRDefault="002B1A4C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</w:t>
      </w:r>
      <w:r w:rsidRPr="002B1A4C">
        <w:rPr>
          <w:rFonts w:ascii="Times New Roman" w:hAnsi="Times New Roman" w:cs="Times New Roman"/>
          <w:lang w:val="uk-UA"/>
        </w:rPr>
        <w:t xml:space="preserve">Начальник фінансового відділу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Тетяна ШЕЧКОВА</w:t>
      </w:r>
    </w:p>
    <w:p w:rsidR="00AF7965" w:rsidRPr="002B1A4C" w:rsidRDefault="00AF7965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F5073E" w:rsidRDefault="002B1A4C">
      <w:pPr>
        <w:rPr>
          <w:lang w:val="uk-UA"/>
        </w:rPr>
      </w:pPr>
      <w:r w:rsidRPr="002B1A4C">
        <w:lastRenderedPageBreak/>
        <w:drawing>
          <wp:inline distT="0" distB="0" distL="0" distR="0">
            <wp:extent cx="9251950" cy="6777786"/>
            <wp:effectExtent l="0" t="0" r="635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7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073E" w:rsidSect="00F507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2153"/>
    <w:multiLevelType w:val="hybridMultilevel"/>
    <w:tmpl w:val="62026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B00844"/>
    <w:multiLevelType w:val="hybridMultilevel"/>
    <w:tmpl w:val="A754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1B"/>
    <w:rsid w:val="000879FB"/>
    <w:rsid w:val="000D2704"/>
    <w:rsid w:val="001623C2"/>
    <w:rsid w:val="001B3B96"/>
    <w:rsid w:val="001B6DD8"/>
    <w:rsid w:val="002236D1"/>
    <w:rsid w:val="00237E03"/>
    <w:rsid w:val="00251606"/>
    <w:rsid w:val="002B1A4C"/>
    <w:rsid w:val="002B51B6"/>
    <w:rsid w:val="00362C26"/>
    <w:rsid w:val="0039191B"/>
    <w:rsid w:val="00394B49"/>
    <w:rsid w:val="00402709"/>
    <w:rsid w:val="00412EDA"/>
    <w:rsid w:val="00465489"/>
    <w:rsid w:val="004D7D79"/>
    <w:rsid w:val="004E7617"/>
    <w:rsid w:val="00534D81"/>
    <w:rsid w:val="005971BB"/>
    <w:rsid w:val="005A0F9C"/>
    <w:rsid w:val="005C16B8"/>
    <w:rsid w:val="006800C5"/>
    <w:rsid w:val="00680717"/>
    <w:rsid w:val="006962E5"/>
    <w:rsid w:val="007319E8"/>
    <w:rsid w:val="007341BE"/>
    <w:rsid w:val="008861CA"/>
    <w:rsid w:val="0089326B"/>
    <w:rsid w:val="008A114C"/>
    <w:rsid w:val="008E50C1"/>
    <w:rsid w:val="00932A8E"/>
    <w:rsid w:val="009A7FB2"/>
    <w:rsid w:val="00A31E78"/>
    <w:rsid w:val="00AF7965"/>
    <w:rsid w:val="00B07E74"/>
    <w:rsid w:val="00B2636B"/>
    <w:rsid w:val="00C0615A"/>
    <w:rsid w:val="00C5602C"/>
    <w:rsid w:val="00CF09B8"/>
    <w:rsid w:val="00E511F4"/>
    <w:rsid w:val="00E65B21"/>
    <w:rsid w:val="00E6621F"/>
    <w:rsid w:val="00E737AF"/>
    <w:rsid w:val="00EC151C"/>
    <w:rsid w:val="00EC7A09"/>
    <w:rsid w:val="00F5073E"/>
    <w:rsid w:val="00F7252D"/>
    <w:rsid w:val="00FB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DDE4"/>
  <w15:chartTrackingRefBased/>
  <w15:docId w15:val="{E0C5F268-D673-4B8E-8756-4EBAF9A8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F4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FB19C7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9C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FB19C7"/>
  </w:style>
  <w:style w:type="table" w:styleId="a3">
    <w:name w:val="Table Grid"/>
    <w:basedOn w:val="a1"/>
    <w:rsid w:val="00FB1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FB19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FB19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qFormat/>
    <w:rsid w:val="00FB19C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noProof/>
      <w:sz w:val="32"/>
      <w:szCs w:val="20"/>
      <w:lang w:eastAsia="ru-RU"/>
    </w:rPr>
  </w:style>
  <w:style w:type="paragraph" w:customStyle="1" w:styleId="3">
    <w:name w:val="заголовок 3"/>
    <w:basedOn w:val="a"/>
    <w:next w:val="a"/>
    <w:rsid w:val="00FB19C7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rsid w:val="00FB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9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Sekretar</cp:lastModifiedBy>
  <cp:revision>34</cp:revision>
  <cp:lastPrinted>2023-04-27T08:13:00Z</cp:lastPrinted>
  <dcterms:created xsi:type="dcterms:W3CDTF">2021-04-21T11:32:00Z</dcterms:created>
  <dcterms:modified xsi:type="dcterms:W3CDTF">2023-05-29T10:25:00Z</dcterms:modified>
</cp:coreProperties>
</file>