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DE" w:rsidRPr="001609D5" w:rsidRDefault="004F45DE" w:rsidP="007E4F58">
      <w:pPr>
        <w:tabs>
          <w:tab w:val="left" w:pos="8222"/>
        </w:tabs>
        <w:ind w:left="567" w:right="283" w:hanging="567"/>
        <w:rPr>
          <w:rFonts w:ascii="Academy" w:eastAsia="Academy" w:hAnsi="Academy" w:cs="Academy"/>
          <w:sz w:val="32"/>
          <w:szCs w:val="20"/>
          <w:lang w:eastAsia="ru-RU"/>
        </w:rPr>
      </w:pPr>
      <w:r>
        <w:rPr>
          <w:rFonts w:ascii="Calibri" w:hAnsi="Calibri"/>
          <w:lang w:eastAsia="ru-RU"/>
        </w:rPr>
        <w:t xml:space="preserve">                                                                                  </w:t>
      </w:r>
      <w:r w:rsidR="00280BB3">
        <w:rPr>
          <w:rFonts w:ascii="Calibri" w:hAnsi="Calibri"/>
          <w:lang w:eastAsia="ru-RU"/>
        </w:rPr>
        <w:t xml:space="preserve">       </w:t>
      </w:r>
      <w:r>
        <w:rPr>
          <w:rFonts w:ascii="Calibri" w:hAnsi="Calibri"/>
          <w:lang w:eastAsia="ru-RU"/>
        </w:rPr>
        <w:t xml:space="preserve"> </w:t>
      </w:r>
      <w:r w:rsidRPr="001609D5">
        <w:rPr>
          <w:rFonts w:ascii="Calibri" w:hAnsi="Calibri"/>
          <w:lang w:eastAsia="ru-RU"/>
        </w:rPr>
        <w:object w:dxaOrig="600" w:dyaOrig="885">
          <v:rect id="_x0000_i1025" style="width:30pt;height:44.5pt" o:ole="" o:preferrelative="t" stroked="f">
            <v:imagedata r:id="rId5" o:title=""/>
          </v:rect>
          <o:OLEObject Type="Embed" ProgID="StaticMetafile" ShapeID="_x0000_i1025" DrawAspect="Content" ObjectID="_1747033460" r:id="rId6"/>
        </w:object>
      </w:r>
    </w:p>
    <w:p w:rsidR="004F45DE" w:rsidRPr="001609D5" w:rsidRDefault="004F45DE" w:rsidP="004F45DE">
      <w:pPr>
        <w:tabs>
          <w:tab w:val="left" w:pos="8222"/>
        </w:tabs>
        <w:ind w:right="283"/>
        <w:jc w:val="center"/>
        <w:rPr>
          <w:rFonts w:ascii="Academy" w:eastAsia="Academy" w:hAnsi="Academy" w:cs="Academy"/>
          <w:sz w:val="28"/>
          <w:szCs w:val="28"/>
          <w:lang w:eastAsia="ru-RU"/>
        </w:rPr>
      </w:pPr>
      <w:r w:rsidRPr="001609D5">
        <w:rPr>
          <w:rFonts w:ascii="Academy" w:eastAsia="Academy" w:hAnsi="Academy" w:cs="Academy"/>
          <w:sz w:val="28"/>
          <w:szCs w:val="28"/>
          <w:lang w:eastAsia="ru-RU"/>
        </w:rPr>
        <w:t>УКРАЇНА</w:t>
      </w:r>
    </w:p>
    <w:p w:rsidR="004F45DE" w:rsidRDefault="004F45DE" w:rsidP="004F45DE">
      <w:pPr>
        <w:shd w:val="clear" w:color="auto" w:fill="FFFFFF"/>
        <w:ind w:left="19" w:right="283"/>
        <w:jc w:val="center"/>
        <w:rPr>
          <w:color w:val="000000"/>
          <w:spacing w:val="-6"/>
          <w:sz w:val="28"/>
          <w:szCs w:val="28"/>
          <w:lang w:eastAsia="ru-RU"/>
        </w:rPr>
      </w:pPr>
      <w:r>
        <w:rPr>
          <w:color w:val="000000"/>
          <w:spacing w:val="-6"/>
          <w:sz w:val="28"/>
          <w:szCs w:val="28"/>
          <w:lang w:eastAsia="ru-RU"/>
        </w:rPr>
        <w:t>ФЕДОРІВСЬКА СІЛЬСЬКА РАДА</w:t>
      </w:r>
    </w:p>
    <w:p w:rsidR="004F45DE" w:rsidRDefault="004F45DE" w:rsidP="004F45DE">
      <w:pPr>
        <w:shd w:val="clear" w:color="auto" w:fill="FFFFFF"/>
        <w:ind w:left="19" w:right="283"/>
        <w:jc w:val="center"/>
        <w:rPr>
          <w:color w:val="000000"/>
          <w:spacing w:val="-7"/>
          <w:sz w:val="28"/>
          <w:szCs w:val="28"/>
          <w:lang w:eastAsia="ru-RU"/>
        </w:rPr>
      </w:pPr>
      <w:r>
        <w:rPr>
          <w:color w:val="000000"/>
          <w:spacing w:val="-6"/>
          <w:sz w:val="28"/>
          <w:szCs w:val="28"/>
          <w:lang w:eastAsia="ru-RU"/>
        </w:rPr>
        <w:t xml:space="preserve">ПОЛОГІВСЬКОГО РАЙОНУ </w:t>
      </w:r>
      <w:r>
        <w:rPr>
          <w:color w:val="000000"/>
          <w:spacing w:val="-7"/>
          <w:sz w:val="28"/>
          <w:szCs w:val="28"/>
          <w:lang w:eastAsia="ru-RU"/>
        </w:rPr>
        <w:t>ЗАПОРІЗЬКОЇ ОБЛАСТІ</w:t>
      </w:r>
    </w:p>
    <w:p w:rsidR="004F45DE" w:rsidRDefault="004F45DE" w:rsidP="004F45DE">
      <w:pPr>
        <w:shd w:val="clear" w:color="auto" w:fill="FFFFFF"/>
        <w:spacing w:line="317" w:lineRule="exact"/>
        <w:ind w:left="3187" w:right="283" w:firstLine="110"/>
        <w:rPr>
          <w:color w:val="000000"/>
          <w:spacing w:val="-7"/>
          <w:sz w:val="28"/>
          <w:szCs w:val="28"/>
          <w:lang w:eastAsia="ru-RU"/>
        </w:rPr>
      </w:pPr>
      <w:r>
        <w:rPr>
          <w:color w:val="000000"/>
          <w:spacing w:val="-7"/>
          <w:sz w:val="28"/>
          <w:szCs w:val="28"/>
          <w:lang w:eastAsia="ru-RU"/>
        </w:rPr>
        <w:t>восьмого скликання</w:t>
      </w:r>
    </w:p>
    <w:p w:rsidR="004F45DE" w:rsidRDefault="004F45DE" w:rsidP="004F45DE">
      <w:pPr>
        <w:ind w:right="283"/>
        <w:rPr>
          <w:color w:val="000000"/>
          <w:spacing w:val="-7"/>
          <w:sz w:val="28"/>
          <w:szCs w:val="28"/>
          <w:lang w:eastAsia="ru-RU"/>
        </w:rPr>
      </w:pPr>
      <w:r>
        <w:rPr>
          <w:color w:val="000000"/>
          <w:spacing w:val="-7"/>
          <w:sz w:val="28"/>
          <w:szCs w:val="28"/>
          <w:lang w:eastAsia="ru-RU"/>
        </w:rPr>
        <w:t xml:space="preserve">                                                     </w:t>
      </w:r>
      <w:r w:rsidR="00F8267A">
        <w:rPr>
          <w:color w:val="000000"/>
          <w:spacing w:val="-7"/>
          <w:sz w:val="28"/>
          <w:szCs w:val="28"/>
          <w:lang w:eastAsia="ru-RU"/>
        </w:rPr>
        <w:t>вісімнадцята</w:t>
      </w:r>
      <w:r>
        <w:rPr>
          <w:color w:val="000000"/>
          <w:spacing w:val="-7"/>
          <w:sz w:val="28"/>
          <w:szCs w:val="28"/>
          <w:lang w:eastAsia="ru-RU"/>
        </w:rPr>
        <w:t xml:space="preserve"> сесія</w:t>
      </w:r>
    </w:p>
    <w:p w:rsidR="004F45DE" w:rsidRPr="008A610F" w:rsidRDefault="004F45DE" w:rsidP="004F45DE">
      <w:pPr>
        <w:ind w:right="283"/>
        <w:rPr>
          <w:b/>
          <w:color w:val="FF0000"/>
          <w:spacing w:val="-7"/>
          <w:sz w:val="28"/>
          <w:szCs w:val="28"/>
          <w:lang w:eastAsia="ru-RU"/>
        </w:rPr>
      </w:pPr>
      <w:r>
        <w:rPr>
          <w:b/>
          <w:color w:val="0070C0"/>
          <w:spacing w:val="-7"/>
          <w:sz w:val="28"/>
          <w:szCs w:val="28"/>
          <w:lang w:eastAsia="ru-RU"/>
        </w:rPr>
        <w:t xml:space="preserve">                                                          </w:t>
      </w:r>
      <w:r w:rsidRPr="001609D5">
        <w:rPr>
          <w:b/>
          <w:color w:val="000000"/>
          <w:spacing w:val="-7"/>
          <w:sz w:val="28"/>
          <w:szCs w:val="28"/>
          <w:lang w:eastAsia="ru-RU"/>
        </w:rPr>
        <w:t xml:space="preserve">РІШЕННЯ </w:t>
      </w:r>
    </w:p>
    <w:p w:rsidR="004F45DE" w:rsidRPr="008A15F2" w:rsidRDefault="004F45DE" w:rsidP="004F45DE">
      <w:pPr>
        <w:ind w:right="283"/>
        <w:rPr>
          <w:color w:val="000000"/>
          <w:spacing w:val="-7"/>
          <w:sz w:val="24"/>
          <w:szCs w:val="24"/>
          <w:lang w:eastAsia="ru-RU"/>
        </w:rPr>
      </w:pPr>
      <w:r w:rsidRPr="001609D5">
        <w:rPr>
          <w:color w:val="000000"/>
          <w:spacing w:val="-7"/>
          <w:sz w:val="28"/>
          <w:szCs w:val="28"/>
          <w:lang w:eastAsia="ru-RU"/>
        </w:rPr>
        <w:t xml:space="preserve">                                                   </w:t>
      </w:r>
      <w:r>
        <w:rPr>
          <w:color w:val="000000"/>
          <w:spacing w:val="-7"/>
          <w:sz w:val="28"/>
          <w:szCs w:val="28"/>
          <w:lang w:eastAsia="ru-RU"/>
        </w:rPr>
        <w:t xml:space="preserve">    </w:t>
      </w:r>
    </w:p>
    <w:p w:rsidR="004F45DE" w:rsidRPr="00B95AA0" w:rsidRDefault="00FF1613" w:rsidP="004F45DE">
      <w:pPr>
        <w:ind w:right="28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19</w:t>
      </w:r>
      <w:r w:rsidR="004F45DE">
        <w:rPr>
          <w:b/>
          <w:sz w:val="28"/>
          <w:szCs w:val="28"/>
          <w:lang w:eastAsia="ru-RU"/>
        </w:rPr>
        <w:t>.04.2023</w:t>
      </w:r>
      <w:r w:rsidR="004F45DE" w:rsidRPr="00B95AA0">
        <w:rPr>
          <w:b/>
          <w:sz w:val="28"/>
          <w:szCs w:val="28"/>
          <w:lang w:eastAsia="ru-RU"/>
        </w:rPr>
        <w:t xml:space="preserve"> року   </w:t>
      </w:r>
      <w:r w:rsidR="004F45DE">
        <w:rPr>
          <w:b/>
          <w:sz w:val="28"/>
          <w:szCs w:val="28"/>
          <w:lang w:eastAsia="ru-RU"/>
        </w:rPr>
        <w:t xml:space="preserve">                       </w:t>
      </w:r>
      <w:r w:rsidR="004F45DE" w:rsidRPr="00B95AA0">
        <w:rPr>
          <w:b/>
          <w:sz w:val="28"/>
          <w:szCs w:val="28"/>
          <w:lang w:eastAsia="ru-RU"/>
        </w:rPr>
        <w:t xml:space="preserve">                     </w:t>
      </w:r>
      <w:r w:rsidR="004F45DE">
        <w:rPr>
          <w:b/>
          <w:sz w:val="28"/>
          <w:szCs w:val="28"/>
          <w:lang w:eastAsia="ru-RU"/>
        </w:rPr>
        <w:t xml:space="preserve">                                        </w:t>
      </w:r>
      <w:r w:rsidR="00F8267A">
        <w:rPr>
          <w:b/>
          <w:sz w:val="28"/>
          <w:szCs w:val="28"/>
          <w:lang w:eastAsia="ru-RU"/>
        </w:rPr>
        <w:t xml:space="preserve">      </w:t>
      </w:r>
      <w:r w:rsidR="004F45DE">
        <w:rPr>
          <w:b/>
          <w:sz w:val="28"/>
          <w:szCs w:val="28"/>
          <w:lang w:eastAsia="ru-RU"/>
        </w:rPr>
        <w:t xml:space="preserve">  </w:t>
      </w:r>
      <w:r w:rsidR="00892F1A">
        <w:rPr>
          <w:b/>
          <w:sz w:val="28"/>
          <w:szCs w:val="28"/>
          <w:lang w:eastAsia="ru-RU"/>
        </w:rPr>
        <w:t xml:space="preserve">     </w:t>
      </w:r>
      <w:r w:rsidR="004F45DE">
        <w:rPr>
          <w:b/>
          <w:sz w:val="28"/>
          <w:szCs w:val="28"/>
          <w:lang w:eastAsia="ru-RU"/>
        </w:rPr>
        <w:t>№</w:t>
      </w:r>
      <w:r w:rsidR="00892F1A">
        <w:rPr>
          <w:b/>
          <w:sz w:val="28"/>
          <w:szCs w:val="28"/>
          <w:lang w:eastAsia="ru-RU"/>
        </w:rPr>
        <w:t>2</w:t>
      </w:r>
      <w:r w:rsidR="004F45DE">
        <w:rPr>
          <w:b/>
          <w:sz w:val="28"/>
          <w:szCs w:val="28"/>
          <w:lang w:eastAsia="ru-RU"/>
        </w:rPr>
        <w:t xml:space="preserve"> </w:t>
      </w:r>
    </w:p>
    <w:p w:rsidR="004F45DE" w:rsidRDefault="004F45DE" w:rsidP="004F45DE">
      <w:pPr>
        <w:ind w:right="283"/>
        <w:rPr>
          <w:b/>
          <w:sz w:val="28"/>
          <w:szCs w:val="28"/>
          <w:lang w:eastAsia="ru-RU"/>
        </w:rPr>
      </w:pPr>
      <w:proofErr w:type="spellStart"/>
      <w:r w:rsidRPr="00B95AA0">
        <w:rPr>
          <w:b/>
          <w:sz w:val="28"/>
          <w:szCs w:val="28"/>
          <w:lang w:eastAsia="ru-RU"/>
        </w:rPr>
        <w:t>с.Федорівка</w:t>
      </w:r>
      <w:proofErr w:type="spellEnd"/>
    </w:p>
    <w:p w:rsidR="004F45DE" w:rsidRPr="00064D05" w:rsidRDefault="004F45DE" w:rsidP="004F45DE">
      <w:pPr>
        <w:ind w:right="283"/>
        <w:rPr>
          <w:b/>
          <w:sz w:val="28"/>
          <w:szCs w:val="28"/>
          <w:lang w:eastAsia="ru-RU"/>
        </w:rPr>
      </w:pPr>
    </w:p>
    <w:p w:rsidR="004F45DE" w:rsidRPr="002A2D46" w:rsidRDefault="004F45DE" w:rsidP="004F45DE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 затвердженн</w:t>
      </w:r>
      <w:r w:rsidR="00892F1A">
        <w:rPr>
          <w:b/>
          <w:sz w:val="28"/>
          <w:szCs w:val="28"/>
          <w:lang w:eastAsia="ru-RU"/>
        </w:rPr>
        <w:t>я Програми підтримки підрозділу</w:t>
      </w:r>
      <w:r>
        <w:rPr>
          <w:b/>
          <w:sz w:val="28"/>
          <w:szCs w:val="28"/>
          <w:lang w:eastAsia="ru-RU"/>
        </w:rPr>
        <w:t xml:space="preserve"> територіальної</w:t>
      </w:r>
      <w:r w:rsidR="00892F1A">
        <w:rPr>
          <w:b/>
          <w:sz w:val="28"/>
          <w:szCs w:val="28"/>
          <w:lang w:eastAsia="ru-RU"/>
        </w:rPr>
        <w:t xml:space="preserve"> оборони</w:t>
      </w:r>
      <w:r>
        <w:rPr>
          <w:b/>
          <w:sz w:val="28"/>
          <w:szCs w:val="28"/>
          <w:lang w:eastAsia="ru-RU"/>
        </w:rPr>
        <w:t xml:space="preserve"> на </w:t>
      </w:r>
      <w:r w:rsidR="000921D2">
        <w:rPr>
          <w:b/>
          <w:sz w:val="28"/>
          <w:szCs w:val="28"/>
          <w:lang w:eastAsia="ru-RU"/>
        </w:rPr>
        <w:t xml:space="preserve">території </w:t>
      </w:r>
      <w:proofErr w:type="spellStart"/>
      <w:r w:rsidR="000921D2">
        <w:rPr>
          <w:b/>
          <w:sz w:val="28"/>
          <w:szCs w:val="28"/>
          <w:lang w:eastAsia="ru-RU"/>
        </w:rPr>
        <w:t>Федорівської</w:t>
      </w:r>
      <w:proofErr w:type="spellEnd"/>
      <w:r w:rsidR="000921D2">
        <w:rPr>
          <w:b/>
          <w:sz w:val="28"/>
          <w:szCs w:val="28"/>
          <w:lang w:eastAsia="ru-RU"/>
        </w:rPr>
        <w:t xml:space="preserve"> сільської ради </w:t>
      </w:r>
      <w:proofErr w:type="spellStart"/>
      <w:r w:rsidR="000921D2">
        <w:rPr>
          <w:b/>
          <w:sz w:val="28"/>
          <w:szCs w:val="28"/>
          <w:lang w:eastAsia="ru-RU"/>
        </w:rPr>
        <w:t>Пологівського</w:t>
      </w:r>
      <w:proofErr w:type="spellEnd"/>
      <w:r w:rsidR="000921D2">
        <w:rPr>
          <w:b/>
          <w:sz w:val="28"/>
          <w:szCs w:val="28"/>
          <w:lang w:eastAsia="ru-RU"/>
        </w:rPr>
        <w:t xml:space="preserve"> району на </w:t>
      </w:r>
      <w:r>
        <w:rPr>
          <w:b/>
          <w:sz w:val="28"/>
          <w:szCs w:val="28"/>
          <w:lang w:eastAsia="ru-RU"/>
        </w:rPr>
        <w:t>2023</w:t>
      </w:r>
      <w:r w:rsidRPr="002A2D46">
        <w:rPr>
          <w:b/>
          <w:sz w:val="28"/>
          <w:szCs w:val="28"/>
          <w:lang w:eastAsia="ru-RU"/>
        </w:rPr>
        <w:t xml:space="preserve"> рік</w:t>
      </w:r>
    </w:p>
    <w:p w:rsidR="004F45DE" w:rsidRPr="002A2D46" w:rsidRDefault="004F45DE" w:rsidP="004F45DE">
      <w:pPr>
        <w:rPr>
          <w:b/>
          <w:sz w:val="28"/>
          <w:szCs w:val="28"/>
          <w:lang w:eastAsia="ru-RU"/>
        </w:rPr>
      </w:pPr>
    </w:p>
    <w:p w:rsidR="004F45DE" w:rsidRPr="004F45DE" w:rsidRDefault="004F45DE" w:rsidP="004F45DE">
      <w:pPr>
        <w:jc w:val="both"/>
        <w:rPr>
          <w:b/>
          <w:sz w:val="28"/>
          <w:szCs w:val="28"/>
          <w:lang w:eastAsia="ru-RU"/>
        </w:rPr>
      </w:pPr>
      <w:r w:rsidRPr="002A2D46">
        <w:rPr>
          <w:b/>
          <w:sz w:val="28"/>
          <w:szCs w:val="28"/>
          <w:lang w:eastAsia="ru-RU"/>
        </w:rPr>
        <w:t xml:space="preserve">    </w:t>
      </w:r>
      <w:r w:rsidRPr="00AC1744">
        <w:rPr>
          <w:sz w:val="28"/>
          <w:szCs w:val="28"/>
        </w:rPr>
        <w:t>Керуючись ст. 26, 36 Закону України «Про місцеве самоврядування в Україні»,  ст. 18 Закону України «Про оборону України</w:t>
      </w:r>
      <w:r w:rsidRPr="003972BD">
        <w:rPr>
          <w:sz w:val="28"/>
          <w:szCs w:val="28"/>
        </w:rPr>
        <w:t>»,  пунктами 8, 18, 32, 33, 34 та 35</w:t>
      </w:r>
      <w:r w:rsidRPr="003972BD">
        <w:rPr>
          <w:color w:val="FF0000"/>
          <w:sz w:val="28"/>
          <w:szCs w:val="28"/>
        </w:rPr>
        <w:t xml:space="preserve"> </w:t>
      </w:r>
      <w:r w:rsidRPr="003972BD">
        <w:rPr>
          <w:sz w:val="28"/>
          <w:szCs w:val="28"/>
        </w:rPr>
        <w:t>Положення про територіальну оборону України, яке затверджено  Указом  Президента  України  від  23.09.2016 № 406/2016, п. 17 ч. 1 ст. 91 Бюджетного кодексу України,</w:t>
      </w:r>
      <w:r w:rsidRPr="003972BD">
        <w:t xml:space="preserve"> </w:t>
      </w:r>
      <w:r w:rsidRPr="003972BD">
        <w:rPr>
          <w:sz w:val="28"/>
          <w:szCs w:val="28"/>
        </w:rPr>
        <w:t>Законом України «Про основи національного спротиву», Положенням про добровольчі формування територіальних громад, яке затверджено постановою Кабінету Міністрів України від 29 грудня 2021 р. № 1449,</w:t>
      </w:r>
      <w:r>
        <w:rPr>
          <w:sz w:val="28"/>
          <w:szCs w:val="28"/>
        </w:rPr>
        <w:t xml:space="preserve"> </w:t>
      </w:r>
      <w:r w:rsidRPr="003972BD">
        <w:rPr>
          <w:sz w:val="28"/>
          <w:szCs w:val="28"/>
        </w:rPr>
        <w:t>та  з метою створення належних умов діяльності підрозділів територіальної оборони н</w:t>
      </w:r>
      <w:r>
        <w:rPr>
          <w:sz w:val="28"/>
          <w:szCs w:val="28"/>
        </w:rPr>
        <w:t xml:space="preserve">а території </w:t>
      </w:r>
      <w:proofErr w:type="spellStart"/>
      <w:r>
        <w:rPr>
          <w:sz w:val="28"/>
          <w:szCs w:val="28"/>
        </w:rPr>
        <w:t>Федорівської</w:t>
      </w:r>
      <w:proofErr w:type="spellEnd"/>
      <w:r w:rsidRPr="0039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сільської </w:t>
      </w:r>
      <w:r w:rsidRPr="003972BD">
        <w:rPr>
          <w:sz w:val="28"/>
          <w:szCs w:val="28"/>
        </w:rPr>
        <w:t>територіальної громади та їх всебічного матеріально-технічного забез</w:t>
      </w:r>
      <w:r>
        <w:rPr>
          <w:sz w:val="28"/>
          <w:szCs w:val="28"/>
        </w:rPr>
        <w:t xml:space="preserve">печення у 2023 році,  </w:t>
      </w:r>
      <w:proofErr w:type="spellStart"/>
      <w:r w:rsidRPr="002A2D46">
        <w:rPr>
          <w:sz w:val="28"/>
          <w:szCs w:val="28"/>
          <w:lang w:eastAsia="ru-RU"/>
        </w:rPr>
        <w:t>Федорівська</w:t>
      </w:r>
      <w:proofErr w:type="spellEnd"/>
      <w:r w:rsidRPr="002A2D46">
        <w:rPr>
          <w:sz w:val="28"/>
          <w:szCs w:val="28"/>
          <w:lang w:eastAsia="ru-RU"/>
        </w:rPr>
        <w:t xml:space="preserve"> сільс</w:t>
      </w:r>
      <w:r>
        <w:rPr>
          <w:sz w:val="28"/>
          <w:szCs w:val="28"/>
          <w:lang w:eastAsia="ru-RU"/>
        </w:rPr>
        <w:t xml:space="preserve">ька рада </w:t>
      </w:r>
      <w:proofErr w:type="spellStart"/>
      <w:r>
        <w:rPr>
          <w:sz w:val="28"/>
          <w:szCs w:val="28"/>
          <w:lang w:eastAsia="ru-RU"/>
        </w:rPr>
        <w:t>Пологівського</w:t>
      </w:r>
      <w:proofErr w:type="spellEnd"/>
      <w:r>
        <w:rPr>
          <w:sz w:val="28"/>
          <w:szCs w:val="28"/>
          <w:lang w:eastAsia="ru-RU"/>
        </w:rPr>
        <w:t xml:space="preserve"> району  З</w:t>
      </w:r>
      <w:r w:rsidRPr="002A2D46">
        <w:rPr>
          <w:sz w:val="28"/>
          <w:szCs w:val="28"/>
          <w:lang w:eastAsia="ru-RU"/>
        </w:rPr>
        <w:t>апорізької області</w:t>
      </w:r>
    </w:p>
    <w:p w:rsidR="004F45DE" w:rsidRPr="002A2D46" w:rsidRDefault="004F45DE" w:rsidP="004F45DE">
      <w:pPr>
        <w:rPr>
          <w:sz w:val="20"/>
          <w:szCs w:val="20"/>
          <w:lang w:eastAsia="ru-RU"/>
        </w:rPr>
      </w:pPr>
    </w:p>
    <w:p w:rsidR="004F45DE" w:rsidRPr="002A2D46" w:rsidRDefault="004F45DE" w:rsidP="004F45DE">
      <w:pPr>
        <w:jc w:val="both"/>
        <w:rPr>
          <w:rFonts w:eastAsia="MS Mincho"/>
          <w:sz w:val="28"/>
          <w:szCs w:val="28"/>
          <w:lang w:eastAsia="ru-RU"/>
        </w:rPr>
      </w:pPr>
      <w:r w:rsidRPr="002A2D46">
        <w:rPr>
          <w:rFonts w:eastAsia="MS Mincho"/>
          <w:sz w:val="28"/>
          <w:szCs w:val="28"/>
          <w:lang w:eastAsia="ru-RU"/>
        </w:rPr>
        <w:t xml:space="preserve">  ВИРІШИЛА:</w:t>
      </w:r>
    </w:p>
    <w:p w:rsidR="004F45DE" w:rsidRPr="002A2D46" w:rsidRDefault="004F45DE" w:rsidP="004F45DE">
      <w:pPr>
        <w:rPr>
          <w:sz w:val="20"/>
          <w:szCs w:val="20"/>
          <w:lang w:eastAsia="ru-RU"/>
        </w:rPr>
      </w:pPr>
    </w:p>
    <w:p w:rsidR="004F45DE" w:rsidRPr="002A2D46" w:rsidRDefault="004F45DE" w:rsidP="004F45DE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2A2D46">
        <w:rPr>
          <w:sz w:val="28"/>
          <w:szCs w:val="28"/>
          <w:lang w:eastAsia="ru-RU"/>
        </w:rPr>
        <w:t>1.Затвердити Програму</w:t>
      </w:r>
      <w:r>
        <w:rPr>
          <w:sz w:val="28"/>
          <w:szCs w:val="28"/>
          <w:lang w:eastAsia="ru-RU"/>
        </w:rPr>
        <w:t xml:space="preserve">  підтримки підрозділів територіальної оборони та Збройних Сил України на 2023</w:t>
      </w:r>
      <w:r w:rsidRPr="002A2D46">
        <w:rPr>
          <w:sz w:val="28"/>
          <w:szCs w:val="28"/>
          <w:lang w:eastAsia="ru-RU"/>
        </w:rPr>
        <w:t xml:space="preserve"> рік</w:t>
      </w:r>
      <w:r>
        <w:rPr>
          <w:sz w:val="28"/>
          <w:szCs w:val="28"/>
          <w:lang w:eastAsia="ru-RU"/>
        </w:rPr>
        <w:t xml:space="preserve"> </w:t>
      </w:r>
      <w:r w:rsidRPr="002A2D46">
        <w:rPr>
          <w:sz w:val="28"/>
          <w:szCs w:val="28"/>
          <w:lang w:eastAsia="ru-RU"/>
        </w:rPr>
        <w:t xml:space="preserve"> (далі - Програма), що додається.</w:t>
      </w:r>
    </w:p>
    <w:p w:rsidR="004F45DE" w:rsidRDefault="004F45DE" w:rsidP="004F45DE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:rsidR="004F45DE" w:rsidRDefault="004F45DE" w:rsidP="004F45DE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3C47DA">
        <w:rPr>
          <w:sz w:val="28"/>
          <w:szCs w:val="28"/>
          <w:lang w:eastAsia="ru-RU"/>
        </w:rPr>
        <w:t xml:space="preserve">2. Фінансовому відділу </w:t>
      </w:r>
      <w:proofErr w:type="spellStart"/>
      <w:r w:rsidRPr="003C47DA">
        <w:rPr>
          <w:sz w:val="28"/>
          <w:szCs w:val="28"/>
          <w:lang w:eastAsia="ru-RU"/>
        </w:rPr>
        <w:t>Федорівської</w:t>
      </w:r>
      <w:proofErr w:type="spellEnd"/>
      <w:r w:rsidRPr="003C47DA">
        <w:rPr>
          <w:sz w:val="28"/>
          <w:szCs w:val="28"/>
          <w:lang w:eastAsia="ru-RU"/>
        </w:rPr>
        <w:t xml:space="preserve"> сільської ради </w:t>
      </w:r>
      <w:proofErr w:type="spellStart"/>
      <w:r w:rsidRPr="003C47DA">
        <w:rPr>
          <w:sz w:val="28"/>
          <w:szCs w:val="28"/>
          <w:lang w:eastAsia="ru-RU"/>
        </w:rPr>
        <w:t>Пологівського</w:t>
      </w:r>
      <w:proofErr w:type="spellEnd"/>
      <w:r w:rsidRPr="003C47DA">
        <w:rPr>
          <w:sz w:val="28"/>
          <w:szCs w:val="28"/>
          <w:lang w:eastAsia="ru-RU"/>
        </w:rPr>
        <w:t xml:space="preserve"> району Запорі</w:t>
      </w:r>
      <w:r>
        <w:rPr>
          <w:sz w:val="28"/>
          <w:szCs w:val="28"/>
          <w:lang w:eastAsia="ru-RU"/>
        </w:rPr>
        <w:t>зької області</w:t>
      </w:r>
      <w:r w:rsidRPr="003C47DA">
        <w:rPr>
          <w:sz w:val="28"/>
          <w:szCs w:val="28"/>
          <w:lang w:eastAsia="ru-RU"/>
        </w:rPr>
        <w:t xml:space="preserve">  передбачити видатки на фінансування заходів Програми в межах наявних фінансових ресурсів.</w:t>
      </w:r>
    </w:p>
    <w:p w:rsidR="004F45DE" w:rsidRDefault="004F45DE" w:rsidP="004F45DE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:rsidR="004F45DE" w:rsidRPr="00BE225A" w:rsidRDefault="004F45DE" w:rsidP="004F45DE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2A2D46">
        <w:rPr>
          <w:sz w:val="28"/>
          <w:szCs w:val="28"/>
          <w:lang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2A2D46">
        <w:rPr>
          <w:rFonts w:eastAsia="MS Mincho"/>
          <w:sz w:val="28"/>
          <w:szCs w:val="28"/>
          <w:lang w:eastAsia="ru-RU"/>
        </w:rPr>
        <w:t xml:space="preserve"> </w:t>
      </w:r>
    </w:p>
    <w:p w:rsidR="004F45DE" w:rsidRPr="002A2D46" w:rsidRDefault="004F45DE" w:rsidP="004F45DE">
      <w:pPr>
        <w:adjustRightInd w:val="0"/>
        <w:rPr>
          <w:rFonts w:eastAsia="MS Mincho"/>
          <w:bCs/>
          <w:sz w:val="28"/>
          <w:szCs w:val="28"/>
          <w:lang w:eastAsia="ru-RU"/>
        </w:rPr>
      </w:pPr>
    </w:p>
    <w:p w:rsidR="004F45DE" w:rsidRPr="002A2D46" w:rsidRDefault="004F45DE" w:rsidP="004F45DE">
      <w:pPr>
        <w:adjustRightInd w:val="0"/>
        <w:rPr>
          <w:rFonts w:eastAsia="MS Mincho"/>
          <w:bCs/>
          <w:sz w:val="28"/>
          <w:szCs w:val="28"/>
          <w:lang w:eastAsia="ru-RU"/>
        </w:rPr>
      </w:pPr>
    </w:p>
    <w:p w:rsidR="004F45DE" w:rsidRPr="002A2D46" w:rsidRDefault="004F45DE" w:rsidP="004F45DE">
      <w:pPr>
        <w:adjustRightInd w:val="0"/>
        <w:rPr>
          <w:rFonts w:eastAsia="MS Mincho"/>
          <w:bCs/>
          <w:sz w:val="28"/>
          <w:szCs w:val="28"/>
          <w:lang w:eastAsia="ru-RU"/>
        </w:rPr>
      </w:pPr>
    </w:p>
    <w:p w:rsidR="004F45DE" w:rsidRPr="002A2D46" w:rsidRDefault="004F45DE" w:rsidP="004F45DE">
      <w:pPr>
        <w:adjustRightInd w:val="0"/>
        <w:rPr>
          <w:rFonts w:eastAsia="MS Mincho"/>
          <w:bCs/>
          <w:sz w:val="28"/>
          <w:szCs w:val="28"/>
          <w:lang w:eastAsia="ru-RU"/>
        </w:rPr>
      </w:pPr>
      <w:r>
        <w:rPr>
          <w:rFonts w:eastAsia="MS Mincho"/>
          <w:bCs/>
          <w:sz w:val="28"/>
          <w:szCs w:val="28"/>
          <w:lang w:eastAsia="ru-RU"/>
        </w:rPr>
        <w:t xml:space="preserve">Секретар сільської  ради                          </w:t>
      </w:r>
      <w:r w:rsidRPr="002A2D46">
        <w:rPr>
          <w:rFonts w:eastAsia="MS Mincho"/>
          <w:bCs/>
          <w:sz w:val="28"/>
          <w:szCs w:val="28"/>
          <w:lang w:eastAsia="ru-RU"/>
        </w:rPr>
        <w:t xml:space="preserve">               </w:t>
      </w:r>
      <w:r>
        <w:rPr>
          <w:rFonts w:eastAsia="MS Mincho"/>
          <w:bCs/>
          <w:sz w:val="28"/>
          <w:szCs w:val="28"/>
          <w:lang w:eastAsia="ru-RU"/>
        </w:rPr>
        <w:t xml:space="preserve">        </w:t>
      </w:r>
      <w:r w:rsidR="007E4F58">
        <w:rPr>
          <w:rFonts w:eastAsia="MS Mincho"/>
          <w:bCs/>
          <w:sz w:val="28"/>
          <w:szCs w:val="28"/>
          <w:lang w:eastAsia="ru-RU"/>
        </w:rPr>
        <w:t xml:space="preserve">        </w:t>
      </w:r>
      <w:r w:rsidR="00FF1613">
        <w:rPr>
          <w:rFonts w:eastAsia="MS Mincho"/>
          <w:bCs/>
          <w:sz w:val="28"/>
          <w:szCs w:val="28"/>
          <w:lang w:eastAsia="ru-RU"/>
        </w:rPr>
        <w:t xml:space="preserve">   </w:t>
      </w:r>
      <w:r>
        <w:rPr>
          <w:rFonts w:eastAsia="MS Mincho"/>
          <w:bCs/>
          <w:sz w:val="28"/>
          <w:szCs w:val="28"/>
          <w:lang w:eastAsia="ru-RU"/>
        </w:rPr>
        <w:t>Людмила  СТУС</w:t>
      </w:r>
    </w:p>
    <w:p w:rsidR="004F45DE" w:rsidRPr="00A8257F" w:rsidRDefault="004F45DE" w:rsidP="004F45DE">
      <w:pPr>
        <w:jc w:val="center"/>
        <w:rPr>
          <w:b/>
          <w:sz w:val="24"/>
          <w:szCs w:val="24"/>
          <w:lang w:eastAsia="ru-RU"/>
        </w:rPr>
      </w:pPr>
    </w:p>
    <w:p w:rsidR="004F45DE" w:rsidRDefault="004F45DE" w:rsidP="004F45DE">
      <w:pPr>
        <w:tabs>
          <w:tab w:val="left" w:pos="8222"/>
        </w:tabs>
        <w:ind w:right="-285"/>
        <w:rPr>
          <w:rFonts w:ascii="Calibri" w:hAnsi="Calibri"/>
          <w:lang w:eastAsia="ru-RU"/>
        </w:rPr>
      </w:pPr>
    </w:p>
    <w:p w:rsidR="004F45DE" w:rsidRDefault="004F45DE" w:rsidP="004F45DE">
      <w:pPr>
        <w:pStyle w:val="a3"/>
        <w:spacing w:before="73" w:line="322" w:lineRule="exact"/>
      </w:pPr>
    </w:p>
    <w:p w:rsidR="004F45DE" w:rsidRDefault="004F45DE" w:rsidP="004F45DE">
      <w:pPr>
        <w:pStyle w:val="a3"/>
        <w:spacing w:before="73" w:line="322" w:lineRule="exact"/>
      </w:pPr>
    </w:p>
    <w:p w:rsidR="00892F1A" w:rsidRPr="00AC1744" w:rsidRDefault="007E1110" w:rsidP="00892F1A">
      <w:pPr>
        <w:wordWrap w:val="0"/>
        <w:jc w:val="center"/>
        <w:rPr>
          <w:sz w:val="28"/>
          <w:szCs w:val="28"/>
        </w:rPr>
      </w:pPr>
      <w:r w:rsidRPr="003D5DBE">
        <w:rPr>
          <w:sz w:val="28"/>
          <w:szCs w:val="28"/>
        </w:rPr>
        <w:lastRenderedPageBreak/>
        <w:t xml:space="preserve">                       </w:t>
      </w:r>
      <w:r w:rsidR="007E4F58">
        <w:rPr>
          <w:sz w:val="28"/>
          <w:szCs w:val="28"/>
        </w:rPr>
        <w:t xml:space="preserve">     </w:t>
      </w:r>
      <w:r w:rsidRPr="003D5DBE">
        <w:rPr>
          <w:sz w:val="28"/>
          <w:szCs w:val="28"/>
        </w:rPr>
        <w:t xml:space="preserve">   </w:t>
      </w:r>
      <w:r w:rsidR="00892F1A" w:rsidRPr="00AC1744">
        <w:rPr>
          <w:sz w:val="28"/>
          <w:szCs w:val="28"/>
        </w:rPr>
        <w:t>ЗАТВЕРДЖЕНО</w:t>
      </w:r>
    </w:p>
    <w:p w:rsidR="00892F1A" w:rsidRPr="00AC1744" w:rsidRDefault="00892F1A" w:rsidP="00892F1A">
      <w:pPr>
        <w:jc w:val="both"/>
        <w:rPr>
          <w:sz w:val="28"/>
          <w:szCs w:val="28"/>
        </w:rPr>
      </w:pPr>
      <w:r w:rsidRPr="00AC1744">
        <w:rPr>
          <w:sz w:val="28"/>
          <w:szCs w:val="28"/>
        </w:rPr>
        <w:t xml:space="preserve">                                                                      рішення </w:t>
      </w:r>
      <w:proofErr w:type="spellStart"/>
      <w:r w:rsidR="003D5DBE">
        <w:rPr>
          <w:sz w:val="28"/>
          <w:szCs w:val="28"/>
        </w:rPr>
        <w:t>Федорівської</w:t>
      </w:r>
      <w:proofErr w:type="spellEnd"/>
      <w:r w:rsidR="003D5DBE">
        <w:rPr>
          <w:sz w:val="28"/>
          <w:szCs w:val="28"/>
        </w:rPr>
        <w:t xml:space="preserve"> сільської</w:t>
      </w:r>
      <w:r w:rsidRPr="00AC1744">
        <w:rPr>
          <w:sz w:val="28"/>
          <w:szCs w:val="28"/>
        </w:rPr>
        <w:t xml:space="preserve"> ради </w:t>
      </w:r>
    </w:p>
    <w:p w:rsidR="00892F1A" w:rsidRPr="00AC1744" w:rsidRDefault="00892F1A" w:rsidP="00892F1A">
      <w:pPr>
        <w:jc w:val="both"/>
        <w:rPr>
          <w:sz w:val="28"/>
          <w:szCs w:val="28"/>
        </w:rPr>
      </w:pPr>
      <w:r w:rsidRPr="00AC1744">
        <w:rPr>
          <w:sz w:val="28"/>
          <w:szCs w:val="28"/>
        </w:rPr>
        <w:t xml:space="preserve">                                                                      </w:t>
      </w:r>
      <w:r w:rsidR="003D5DBE">
        <w:rPr>
          <w:sz w:val="28"/>
          <w:szCs w:val="28"/>
        </w:rPr>
        <w:t>19</w:t>
      </w:r>
      <w:r w:rsidRPr="00AC1744">
        <w:rPr>
          <w:sz w:val="28"/>
          <w:szCs w:val="28"/>
        </w:rPr>
        <w:t>.</w:t>
      </w:r>
      <w:r w:rsidR="003D5DBE">
        <w:rPr>
          <w:sz w:val="28"/>
          <w:szCs w:val="28"/>
        </w:rPr>
        <w:t>04</w:t>
      </w:r>
      <w:r w:rsidRPr="00AC1744">
        <w:rPr>
          <w:sz w:val="28"/>
          <w:szCs w:val="28"/>
        </w:rPr>
        <w:t>.202</w:t>
      </w:r>
      <w:r w:rsidR="003D5DBE">
        <w:rPr>
          <w:sz w:val="28"/>
          <w:szCs w:val="28"/>
        </w:rPr>
        <w:t>3</w:t>
      </w:r>
      <w:r w:rsidRPr="00AC1744">
        <w:rPr>
          <w:sz w:val="28"/>
          <w:szCs w:val="28"/>
        </w:rPr>
        <w:t xml:space="preserve"> року №</w:t>
      </w:r>
      <w:r w:rsidR="003D5DBE">
        <w:rPr>
          <w:sz w:val="28"/>
          <w:szCs w:val="28"/>
        </w:rPr>
        <w:t xml:space="preserve"> 2</w:t>
      </w:r>
    </w:p>
    <w:p w:rsidR="00892F1A" w:rsidRPr="00AC1744" w:rsidRDefault="00892F1A" w:rsidP="00892F1A">
      <w:pPr>
        <w:ind w:left="6300"/>
        <w:rPr>
          <w:sz w:val="28"/>
          <w:szCs w:val="28"/>
        </w:rPr>
      </w:pPr>
    </w:p>
    <w:p w:rsidR="00892F1A" w:rsidRPr="00AC1744" w:rsidRDefault="00892F1A" w:rsidP="00892F1A">
      <w:pPr>
        <w:rPr>
          <w:sz w:val="28"/>
          <w:szCs w:val="28"/>
        </w:rPr>
      </w:pPr>
    </w:p>
    <w:p w:rsidR="00892F1A" w:rsidRPr="00AC1744" w:rsidRDefault="00892F1A" w:rsidP="00892F1A">
      <w:pPr>
        <w:rPr>
          <w:sz w:val="28"/>
          <w:szCs w:val="28"/>
        </w:rPr>
      </w:pPr>
    </w:p>
    <w:p w:rsidR="00892F1A" w:rsidRPr="00AC1744" w:rsidRDefault="00892F1A" w:rsidP="00892F1A">
      <w:pPr>
        <w:rPr>
          <w:sz w:val="28"/>
          <w:szCs w:val="28"/>
        </w:rPr>
      </w:pPr>
    </w:p>
    <w:p w:rsidR="00892F1A" w:rsidRPr="00AC1744" w:rsidRDefault="00892F1A" w:rsidP="00892F1A">
      <w:pPr>
        <w:rPr>
          <w:sz w:val="28"/>
          <w:szCs w:val="28"/>
        </w:rPr>
      </w:pPr>
    </w:p>
    <w:p w:rsidR="00892F1A" w:rsidRPr="00AC1744" w:rsidRDefault="00892F1A" w:rsidP="00892F1A">
      <w:pPr>
        <w:rPr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  <w:r w:rsidRPr="00AC1744">
        <w:rPr>
          <w:b/>
          <w:sz w:val="28"/>
          <w:szCs w:val="28"/>
        </w:rPr>
        <w:t>ПРОГРАМА</w:t>
      </w:r>
    </w:p>
    <w:p w:rsidR="003D5DBE" w:rsidRPr="00AC1744" w:rsidRDefault="003D5DBE" w:rsidP="00892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підтримки підрозділу територіальної оборони на території </w:t>
      </w:r>
      <w:proofErr w:type="spellStart"/>
      <w:r>
        <w:rPr>
          <w:b/>
          <w:sz w:val="28"/>
          <w:szCs w:val="28"/>
          <w:lang w:eastAsia="ru-RU"/>
        </w:rPr>
        <w:t>Федорівської</w:t>
      </w:r>
      <w:proofErr w:type="spellEnd"/>
      <w:r>
        <w:rPr>
          <w:b/>
          <w:sz w:val="28"/>
          <w:szCs w:val="28"/>
          <w:lang w:eastAsia="ru-RU"/>
        </w:rPr>
        <w:t xml:space="preserve"> сільської ради </w:t>
      </w:r>
      <w:proofErr w:type="spellStart"/>
      <w:r>
        <w:rPr>
          <w:b/>
          <w:sz w:val="28"/>
          <w:szCs w:val="28"/>
          <w:lang w:eastAsia="ru-RU"/>
        </w:rPr>
        <w:t>Пологівського</w:t>
      </w:r>
      <w:proofErr w:type="spellEnd"/>
      <w:r>
        <w:rPr>
          <w:b/>
          <w:sz w:val="28"/>
          <w:szCs w:val="28"/>
          <w:lang w:eastAsia="ru-RU"/>
        </w:rPr>
        <w:t xml:space="preserve"> району на 2023</w:t>
      </w:r>
      <w:r w:rsidRPr="002A2D46">
        <w:rPr>
          <w:b/>
          <w:sz w:val="28"/>
          <w:szCs w:val="28"/>
          <w:lang w:eastAsia="ru-RU"/>
        </w:rPr>
        <w:t xml:space="preserve"> рік</w:t>
      </w: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3D5DBE" w:rsidRDefault="003D5DBE" w:rsidP="00892F1A">
      <w:pPr>
        <w:jc w:val="center"/>
        <w:rPr>
          <w:b/>
          <w:sz w:val="28"/>
          <w:szCs w:val="28"/>
        </w:rPr>
      </w:pPr>
    </w:p>
    <w:p w:rsidR="003D5DBE" w:rsidRDefault="003D5DBE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Pr="00AC1744" w:rsidRDefault="00892F1A" w:rsidP="00892F1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92F1A" w:rsidRPr="00AC1744" w:rsidTr="00A824E5">
        <w:tc>
          <w:tcPr>
            <w:tcW w:w="9571" w:type="dxa"/>
          </w:tcPr>
          <w:p w:rsidR="00892F1A" w:rsidRPr="00AC1744" w:rsidRDefault="00892F1A" w:rsidP="00A824E5">
            <w:pPr>
              <w:jc w:val="center"/>
              <w:rPr>
                <w:b/>
                <w:sz w:val="28"/>
                <w:szCs w:val="28"/>
              </w:rPr>
            </w:pPr>
            <w:r w:rsidRPr="00AC1744">
              <w:rPr>
                <w:b/>
                <w:sz w:val="28"/>
                <w:szCs w:val="28"/>
              </w:rPr>
              <w:lastRenderedPageBreak/>
              <w:t>І. Загальні положення.</w:t>
            </w:r>
          </w:p>
        </w:tc>
      </w:tr>
    </w:tbl>
    <w:p w:rsidR="00892F1A" w:rsidRPr="002E6FE7" w:rsidRDefault="00892F1A" w:rsidP="00892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C1744">
        <w:rPr>
          <w:sz w:val="28"/>
          <w:szCs w:val="28"/>
        </w:rPr>
        <w:t>Місцева Програма</w:t>
      </w:r>
      <w:r>
        <w:rPr>
          <w:sz w:val="28"/>
          <w:szCs w:val="28"/>
        </w:rPr>
        <w:t xml:space="preserve"> </w:t>
      </w:r>
      <w:r w:rsidR="003D5DBE">
        <w:rPr>
          <w:bCs/>
          <w:sz w:val="28"/>
          <w:szCs w:val="28"/>
        </w:rPr>
        <w:t>підтримки підрозділу</w:t>
      </w:r>
      <w:r w:rsidRPr="00AC1744">
        <w:rPr>
          <w:sz w:val="28"/>
          <w:szCs w:val="28"/>
        </w:rPr>
        <w:t xml:space="preserve"> територіальної оборони на території </w:t>
      </w:r>
      <w:proofErr w:type="spellStart"/>
      <w:r w:rsidR="003D5DBE">
        <w:rPr>
          <w:bCs/>
          <w:sz w:val="28"/>
          <w:szCs w:val="28"/>
        </w:rPr>
        <w:t>Федорівської</w:t>
      </w:r>
      <w:proofErr w:type="spellEnd"/>
      <w:r w:rsidR="003D5DBE">
        <w:rPr>
          <w:bCs/>
          <w:sz w:val="28"/>
          <w:szCs w:val="28"/>
        </w:rPr>
        <w:t xml:space="preserve"> сільської територіальної громади на 2023</w:t>
      </w:r>
      <w:r w:rsidRPr="00AC1744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Pr="00AC1744">
        <w:rPr>
          <w:sz w:val="28"/>
          <w:szCs w:val="28"/>
        </w:rPr>
        <w:t xml:space="preserve"> (далі –  Програма) розроблена відповідно до положень Конституції України, ст. 18 Закону України «Про оборону України»,  </w:t>
      </w:r>
      <w:r w:rsidRPr="003972BD">
        <w:rPr>
          <w:sz w:val="28"/>
          <w:szCs w:val="28"/>
        </w:rPr>
        <w:t>пунктами 8, 18, 32, 33, 34 та 35 Положення про територіальну оборону України, яке затверджено  Указом  Президента  України  від  23.09.2016 № 406/2016, п. 17 ч. 1 ст. 91 Бюджетного кодексу України,</w:t>
      </w:r>
      <w:r w:rsidRPr="003972BD">
        <w:t xml:space="preserve"> </w:t>
      </w:r>
      <w:r w:rsidRPr="003972BD">
        <w:rPr>
          <w:sz w:val="28"/>
          <w:szCs w:val="28"/>
        </w:rPr>
        <w:t xml:space="preserve">Законом України «Про основи національного спротиву», Положенням про добровольчі формування територіальних громад, яке затверджено постановою Кабінету Міністрів України від 29 грудня 2021 р. № 1449, </w:t>
      </w:r>
      <w:r w:rsidRPr="003972BD">
        <w:rPr>
          <w:sz w:val="28"/>
          <w:szCs w:val="28"/>
          <w:lang w:eastAsia="x-none"/>
        </w:rPr>
        <w:t>наказів та розпоряджень Генерального</w:t>
      </w:r>
      <w:r w:rsidRPr="002E6FE7">
        <w:rPr>
          <w:sz w:val="28"/>
          <w:szCs w:val="28"/>
          <w:lang w:eastAsia="x-none"/>
        </w:rPr>
        <w:t xml:space="preserve"> штабу Збройних Сил України.</w:t>
      </w:r>
    </w:p>
    <w:p w:rsidR="00892F1A" w:rsidRPr="00AC1744" w:rsidRDefault="003D5DBE" w:rsidP="00892F1A">
      <w:pPr>
        <w:pStyle w:val="2"/>
        <w:shd w:val="clear" w:color="auto" w:fill="auto"/>
        <w:spacing w:after="0" w:line="276" w:lineRule="auto"/>
        <w:ind w:left="20" w:firstLine="6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Розробником Програми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сільська ради та фінансовий відділ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892F1A" w:rsidRPr="00126597" w:rsidRDefault="00892F1A" w:rsidP="00892F1A">
      <w:pPr>
        <w:pStyle w:val="2"/>
        <w:shd w:val="clear" w:color="auto" w:fill="auto"/>
        <w:spacing w:after="0" w:line="276" w:lineRule="auto"/>
        <w:ind w:left="2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92F1A">
        <w:rPr>
          <w:rFonts w:ascii="Times New Roman" w:hAnsi="Times New Roman"/>
          <w:sz w:val="28"/>
          <w:szCs w:val="28"/>
          <w:lang w:val="uk-UA"/>
        </w:rPr>
        <w:t>Відповідальним ви</w:t>
      </w:r>
      <w:r w:rsidR="0049076B">
        <w:rPr>
          <w:rFonts w:ascii="Times New Roman" w:hAnsi="Times New Roman"/>
          <w:sz w:val="28"/>
          <w:szCs w:val="28"/>
          <w:lang w:val="uk-UA"/>
        </w:rPr>
        <w:t xml:space="preserve">конавцем Програми є </w:t>
      </w:r>
      <w:proofErr w:type="spellStart"/>
      <w:r w:rsidR="00387415">
        <w:rPr>
          <w:rFonts w:ascii="Times New Roman" w:hAnsi="Times New Roman"/>
          <w:sz w:val="28"/>
          <w:szCs w:val="28"/>
          <w:lang w:val="uk-UA"/>
        </w:rPr>
        <w:t>Федорівська</w:t>
      </w:r>
      <w:proofErr w:type="spellEnd"/>
      <w:r w:rsidR="00387415"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  <w:proofErr w:type="spellStart"/>
      <w:r w:rsidR="00387415">
        <w:rPr>
          <w:rFonts w:ascii="Times New Roman" w:hAnsi="Times New Roman"/>
          <w:sz w:val="28"/>
          <w:szCs w:val="28"/>
          <w:lang w:val="uk-UA"/>
        </w:rPr>
        <w:t>Пологівського</w:t>
      </w:r>
      <w:proofErr w:type="spellEnd"/>
      <w:r w:rsidR="00387415">
        <w:rPr>
          <w:rFonts w:ascii="Times New Roman" w:hAnsi="Times New Roman"/>
          <w:sz w:val="28"/>
          <w:szCs w:val="28"/>
          <w:lang w:val="uk-UA"/>
        </w:rPr>
        <w:t xml:space="preserve"> району Запорізької області.</w:t>
      </w:r>
    </w:p>
    <w:p w:rsidR="00892F1A" w:rsidRPr="00126597" w:rsidRDefault="00892F1A" w:rsidP="00892F1A">
      <w:pPr>
        <w:pStyle w:val="2"/>
        <w:shd w:val="clear" w:color="auto" w:fill="auto"/>
        <w:spacing w:after="0" w:line="276" w:lineRule="auto"/>
        <w:ind w:left="2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892F1A" w:rsidRPr="00AC1744" w:rsidTr="00A824E5">
        <w:tc>
          <w:tcPr>
            <w:tcW w:w="9854" w:type="dxa"/>
          </w:tcPr>
          <w:p w:rsidR="00892F1A" w:rsidRPr="00AC1744" w:rsidRDefault="00892F1A" w:rsidP="00A824E5">
            <w:pPr>
              <w:pStyle w:val="2"/>
              <w:shd w:val="clear" w:color="auto" w:fill="auto"/>
              <w:spacing w:after="0" w:line="276" w:lineRule="auto"/>
              <w:ind w:left="20" w:right="20" w:firstLine="7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C174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ІІ. </w:t>
            </w:r>
            <w:r w:rsidRPr="00AC174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програми.</w:t>
            </w:r>
          </w:p>
        </w:tc>
      </w:tr>
    </w:tbl>
    <w:p w:rsidR="00892F1A" w:rsidRPr="00AC1744" w:rsidRDefault="00892F1A" w:rsidP="00892F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9076B">
        <w:rPr>
          <w:sz w:val="28"/>
          <w:szCs w:val="28"/>
        </w:rPr>
        <w:t>З причини нед</w:t>
      </w:r>
      <w:r w:rsidR="00BC347D">
        <w:rPr>
          <w:sz w:val="28"/>
          <w:szCs w:val="28"/>
        </w:rPr>
        <w:t>о</w:t>
      </w:r>
      <w:r w:rsidRPr="00AC1744">
        <w:rPr>
          <w:sz w:val="28"/>
          <w:szCs w:val="28"/>
        </w:rPr>
        <w:t xml:space="preserve">статнього наповнення та дефіциту державного бюджету виникає потреба у здійсненні додаткового фінансування </w:t>
      </w:r>
      <w:r w:rsidRPr="00302E5A">
        <w:rPr>
          <w:sz w:val="28"/>
          <w:szCs w:val="28"/>
        </w:rPr>
        <w:t>створених підрозділів</w:t>
      </w:r>
      <w:r>
        <w:rPr>
          <w:sz w:val="28"/>
          <w:szCs w:val="28"/>
        </w:rPr>
        <w:t xml:space="preserve"> територіальної оборони</w:t>
      </w:r>
      <w:r w:rsidR="00387415">
        <w:rPr>
          <w:sz w:val="28"/>
          <w:szCs w:val="28"/>
        </w:rPr>
        <w:t xml:space="preserve"> з бюджету </w:t>
      </w:r>
      <w:proofErr w:type="spellStart"/>
      <w:r w:rsidR="00387415">
        <w:rPr>
          <w:sz w:val="28"/>
          <w:szCs w:val="28"/>
        </w:rPr>
        <w:t>Федорівської</w:t>
      </w:r>
      <w:proofErr w:type="spellEnd"/>
      <w:r w:rsidR="00387415">
        <w:rPr>
          <w:sz w:val="28"/>
          <w:szCs w:val="28"/>
        </w:rPr>
        <w:t xml:space="preserve"> сільської</w:t>
      </w:r>
      <w:r w:rsidRPr="00AC1744">
        <w:rPr>
          <w:sz w:val="28"/>
          <w:szCs w:val="28"/>
        </w:rPr>
        <w:t xml:space="preserve"> територіальної громади та інших джерел, не заборонених законодавством, метою Програми є здійснення заходів підготовки територіальної оборони, що включає в себе, у тому числі:</w:t>
      </w:r>
    </w:p>
    <w:p w:rsidR="00892F1A" w:rsidRPr="00AC1744" w:rsidRDefault="00892F1A" w:rsidP="00892F1A">
      <w:pPr>
        <w:pStyle w:val="11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7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874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C1744">
        <w:rPr>
          <w:rFonts w:ascii="Times New Roman" w:hAnsi="Times New Roman" w:cs="Times New Roman"/>
          <w:sz w:val="28"/>
          <w:szCs w:val="28"/>
          <w:lang w:val="uk-UA"/>
        </w:rPr>
        <w:t>планування територіальної оборони;</w:t>
      </w:r>
    </w:p>
    <w:p w:rsidR="00892F1A" w:rsidRPr="00AC1744" w:rsidRDefault="00387415" w:rsidP="00892F1A">
      <w:pPr>
        <w:pStyle w:val="11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2F1A" w:rsidRPr="00AC1744">
        <w:rPr>
          <w:rFonts w:ascii="Times New Roman" w:hAnsi="Times New Roman" w:cs="Times New Roman"/>
          <w:sz w:val="28"/>
          <w:szCs w:val="28"/>
          <w:lang w:val="uk-UA"/>
        </w:rPr>
        <w:t>підготовка до формування підрозділів територіальної оборони, їх матеріально-технічне забезпечення;</w:t>
      </w:r>
    </w:p>
    <w:p w:rsidR="00892F1A" w:rsidRPr="00AC1744" w:rsidRDefault="00892F1A" w:rsidP="00892F1A">
      <w:pPr>
        <w:pStyle w:val="11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744">
        <w:rPr>
          <w:rFonts w:ascii="Times New Roman" w:hAnsi="Times New Roman" w:cs="Times New Roman"/>
          <w:sz w:val="28"/>
          <w:szCs w:val="28"/>
          <w:lang w:val="uk-UA"/>
        </w:rPr>
        <w:t>- планування та проведення навчань (тренувань) з територіальної оборони, підготовки підрозділів територіальної оборони до виконання завдань за призначенням.</w:t>
      </w:r>
    </w:p>
    <w:p w:rsidR="00892F1A" w:rsidRPr="00AC1744" w:rsidRDefault="00892F1A" w:rsidP="00892F1A">
      <w:pPr>
        <w:pStyle w:val="11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AC1744">
        <w:rPr>
          <w:rFonts w:ascii="Times New Roman" w:hAnsi="Times New Roman" w:cs="Times New Roman"/>
          <w:sz w:val="28"/>
          <w:szCs w:val="28"/>
          <w:lang w:val="uk-UA" w:eastAsia="x-none"/>
        </w:rPr>
        <w:t>Зазначені заходи спрямовані на підтримання боєготовності та ефективного виконання завдань щодо захисту державного суверенітету і незалежності держави, охорони важливих (стратегічних) об’єктів і комунікацій, органів державної влади, те</w:t>
      </w:r>
      <w:r w:rsidR="0038741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риторії і населення </w:t>
      </w:r>
      <w:proofErr w:type="spellStart"/>
      <w:r w:rsidR="00387415">
        <w:rPr>
          <w:rFonts w:ascii="Times New Roman" w:hAnsi="Times New Roman" w:cs="Times New Roman"/>
          <w:sz w:val="28"/>
          <w:szCs w:val="28"/>
          <w:lang w:val="uk-UA" w:eastAsia="x-none"/>
        </w:rPr>
        <w:t>Ф</w:t>
      </w:r>
      <w:r w:rsidR="00BC2B35">
        <w:rPr>
          <w:rFonts w:ascii="Times New Roman" w:hAnsi="Times New Roman" w:cs="Times New Roman"/>
          <w:sz w:val="28"/>
          <w:szCs w:val="28"/>
          <w:lang w:val="uk-UA" w:eastAsia="x-none"/>
        </w:rPr>
        <w:t>едорівської</w:t>
      </w:r>
      <w:proofErr w:type="spellEnd"/>
      <w:r w:rsidR="00BC2B3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сільської</w:t>
      </w:r>
      <w:r w:rsidRPr="00AC1744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громади, боротьби з диверсійними та іншими незаконно створеними озброєними формуваннями, а також підтримання безпеки і правопорядку, ліквідації наслідків надзвичайних ситуацій техногенного і природного характеру.</w:t>
      </w:r>
    </w:p>
    <w:p w:rsidR="00892F1A" w:rsidRPr="00AC1744" w:rsidRDefault="00892F1A" w:rsidP="00892F1A">
      <w:pPr>
        <w:pStyle w:val="11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892F1A" w:rsidRPr="00AC1744" w:rsidTr="00A824E5">
        <w:tc>
          <w:tcPr>
            <w:tcW w:w="9854" w:type="dxa"/>
          </w:tcPr>
          <w:p w:rsidR="00892F1A" w:rsidRPr="00AC1744" w:rsidRDefault="00892F1A" w:rsidP="00A824E5">
            <w:pPr>
              <w:pStyle w:val="13"/>
              <w:keepNext/>
              <w:keepLines/>
              <w:shd w:val="clear" w:color="auto" w:fill="auto"/>
              <w:spacing w:before="0" w:after="0" w:line="276" w:lineRule="auto"/>
              <w:ind w:right="16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907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ІІІ. Обґрунтування шляхів і засобів розв’язання проблеми, обсягів та джерел фінансування, строки виконання програми</w:t>
            </w:r>
            <w:r w:rsidRPr="00AC174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892F1A" w:rsidRPr="002E6FE7" w:rsidRDefault="00892F1A" w:rsidP="00892F1A">
      <w:pPr>
        <w:pStyle w:val="2"/>
        <w:shd w:val="clear" w:color="auto" w:fill="auto"/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auto"/>
          <w:lang w:val="uk-UA" w:eastAsia="ru-RU"/>
        </w:rPr>
        <w:t xml:space="preserve">         </w:t>
      </w:r>
      <w:proofErr w:type="spellStart"/>
      <w:r w:rsidRPr="003972BD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комплексне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3972B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оборони, </w:t>
      </w:r>
      <w:proofErr w:type="spellStart"/>
      <w:r w:rsidRPr="003972B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навчань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972BD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) з </w:t>
      </w:r>
      <w:proofErr w:type="spellStart"/>
      <w:r w:rsidRPr="003972B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оборони. </w:t>
      </w:r>
      <w:proofErr w:type="spellStart"/>
      <w:r w:rsidRPr="003972BD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дасть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виконат</w:t>
      </w:r>
      <w:r w:rsidR="00387415">
        <w:rPr>
          <w:rFonts w:ascii="Times New Roman" w:hAnsi="Times New Roman"/>
          <w:sz w:val="28"/>
          <w:szCs w:val="28"/>
        </w:rPr>
        <w:t>и</w:t>
      </w:r>
      <w:proofErr w:type="spellEnd"/>
      <w:r w:rsidR="003874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415">
        <w:rPr>
          <w:rFonts w:ascii="Times New Roman" w:hAnsi="Times New Roman"/>
          <w:sz w:val="28"/>
          <w:szCs w:val="28"/>
        </w:rPr>
        <w:t>в</w:t>
      </w:r>
      <w:r w:rsidR="00BC2B35">
        <w:rPr>
          <w:rFonts w:ascii="Times New Roman" w:hAnsi="Times New Roman"/>
          <w:sz w:val="28"/>
          <w:szCs w:val="28"/>
        </w:rPr>
        <w:t>имоги</w:t>
      </w:r>
      <w:proofErr w:type="spellEnd"/>
      <w:r w:rsidR="00BC2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B35">
        <w:rPr>
          <w:rFonts w:ascii="Times New Roman" w:hAnsi="Times New Roman"/>
          <w:sz w:val="28"/>
          <w:szCs w:val="28"/>
        </w:rPr>
        <w:t>щодо</w:t>
      </w:r>
      <w:proofErr w:type="spellEnd"/>
      <w:r w:rsidR="00BC2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B35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BC2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B35">
        <w:rPr>
          <w:rFonts w:ascii="Times New Roman" w:hAnsi="Times New Roman"/>
          <w:sz w:val="28"/>
          <w:szCs w:val="28"/>
        </w:rPr>
        <w:t>підрозділів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B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о</w:t>
      </w:r>
      <w:r w:rsidR="00BC2B35">
        <w:rPr>
          <w:rFonts w:ascii="Times New Roman" w:hAnsi="Times New Roman"/>
          <w:sz w:val="28"/>
          <w:szCs w:val="28"/>
        </w:rPr>
        <w:t xml:space="preserve">борони, </w:t>
      </w:r>
      <w:proofErr w:type="spellStart"/>
      <w:r w:rsidR="00BC2B35">
        <w:rPr>
          <w:rFonts w:ascii="Times New Roman" w:hAnsi="Times New Roman"/>
          <w:sz w:val="28"/>
          <w:szCs w:val="28"/>
        </w:rPr>
        <w:t>які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972BD">
        <w:rPr>
          <w:rFonts w:ascii="Times New Roman" w:hAnsi="Times New Roman"/>
          <w:sz w:val="28"/>
          <w:szCs w:val="28"/>
        </w:rPr>
        <w:t>формуються</w:t>
      </w:r>
      <w:proofErr w:type="spellEnd"/>
      <w:r w:rsidRPr="003972BD">
        <w:rPr>
          <w:rFonts w:ascii="Times New Roman" w:hAnsi="Times New Roman"/>
          <w:sz w:val="28"/>
          <w:szCs w:val="28"/>
        </w:rPr>
        <w:t xml:space="preserve"> </w:t>
      </w:r>
      <w:r w:rsidR="004A5E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E07">
        <w:rPr>
          <w:rFonts w:ascii="Times New Roman" w:hAnsi="Times New Roman"/>
          <w:sz w:val="28"/>
          <w:szCs w:val="28"/>
          <w:lang w:val="uk-UA"/>
        </w:rPr>
        <w:t>Пологівським</w:t>
      </w:r>
      <w:proofErr w:type="spellEnd"/>
      <w:proofErr w:type="gramEnd"/>
      <w:r w:rsidR="004A5E07">
        <w:rPr>
          <w:rFonts w:ascii="Times New Roman" w:hAnsi="Times New Roman"/>
          <w:sz w:val="28"/>
          <w:szCs w:val="28"/>
          <w:lang w:val="uk-UA"/>
        </w:rPr>
        <w:t xml:space="preserve"> районним територіальним центром</w:t>
      </w:r>
      <w:r w:rsidRPr="003972BD">
        <w:rPr>
          <w:rFonts w:ascii="Times New Roman" w:hAnsi="Times New Roman"/>
          <w:sz w:val="28"/>
          <w:szCs w:val="28"/>
          <w:lang w:val="uk-UA"/>
        </w:rPr>
        <w:t xml:space="preserve"> комплектування та соціальної </w:t>
      </w:r>
      <w:r w:rsidRPr="003972BD">
        <w:rPr>
          <w:rFonts w:ascii="Times New Roman" w:hAnsi="Times New Roman"/>
          <w:sz w:val="28"/>
          <w:szCs w:val="28"/>
          <w:lang w:val="uk-UA"/>
        </w:rPr>
        <w:lastRenderedPageBreak/>
        <w:t>підтримки.</w:t>
      </w:r>
    </w:p>
    <w:p w:rsidR="00892F1A" w:rsidRPr="00AC1744" w:rsidRDefault="00892F1A" w:rsidP="00892F1A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AC1744">
        <w:rPr>
          <w:sz w:val="28"/>
          <w:szCs w:val="28"/>
        </w:rPr>
        <w:t>Фінансування Програми здійснюватиметься за рахунок кош</w:t>
      </w:r>
      <w:r w:rsidR="00AA2129">
        <w:rPr>
          <w:sz w:val="28"/>
          <w:szCs w:val="28"/>
        </w:rPr>
        <w:t xml:space="preserve">тів з бюджету </w:t>
      </w:r>
      <w:proofErr w:type="spellStart"/>
      <w:r w:rsidR="00AA2129">
        <w:rPr>
          <w:sz w:val="28"/>
          <w:szCs w:val="28"/>
        </w:rPr>
        <w:t>Федорівської</w:t>
      </w:r>
      <w:proofErr w:type="spellEnd"/>
      <w:r w:rsidR="00AA2129">
        <w:rPr>
          <w:sz w:val="28"/>
          <w:szCs w:val="28"/>
        </w:rPr>
        <w:t xml:space="preserve"> сільської</w:t>
      </w:r>
      <w:r w:rsidRPr="00AC1744">
        <w:rPr>
          <w:sz w:val="28"/>
          <w:szCs w:val="28"/>
        </w:rPr>
        <w:t xml:space="preserve"> територіальної громади виходячи з реальних фінансових можливостей та інших джерел, не заборонених законодавством.</w:t>
      </w:r>
    </w:p>
    <w:p w:rsidR="00892F1A" w:rsidRDefault="00892F1A" w:rsidP="00892F1A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AC1744">
        <w:rPr>
          <w:sz w:val="28"/>
          <w:szCs w:val="28"/>
        </w:rPr>
        <w:t>Реалізація Програми відбуватиметься протягом 202</w:t>
      </w:r>
      <w:r w:rsidR="00AA2129">
        <w:rPr>
          <w:sz w:val="28"/>
          <w:szCs w:val="28"/>
        </w:rPr>
        <w:t>3</w:t>
      </w:r>
      <w:r w:rsidRPr="00AC1744">
        <w:rPr>
          <w:sz w:val="28"/>
          <w:szCs w:val="28"/>
        </w:rPr>
        <w:t xml:space="preserve"> року.</w:t>
      </w:r>
    </w:p>
    <w:p w:rsidR="00892F1A" w:rsidRPr="00AC1744" w:rsidRDefault="00892F1A" w:rsidP="00892F1A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892F1A" w:rsidRPr="00AC1744" w:rsidTr="00A824E5">
        <w:tc>
          <w:tcPr>
            <w:tcW w:w="9854" w:type="dxa"/>
          </w:tcPr>
          <w:p w:rsidR="00892F1A" w:rsidRPr="00AC1744" w:rsidRDefault="00892F1A" w:rsidP="00A824E5">
            <w:pPr>
              <w:pStyle w:val="13"/>
              <w:keepNext/>
              <w:keepLines/>
              <w:shd w:val="clear" w:color="auto" w:fill="auto"/>
              <w:spacing w:before="0" w:after="0" w:line="276" w:lineRule="auto"/>
              <w:ind w:right="46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72B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Pr="003972B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3972B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972B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Напрями діяльності і заходи програми.</w:t>
            </w:r>
          </w:p>
        </w:tc>
      </w:tr>
    </w:tbl>
    <w:p w:rsidR="00892F1A" w:rsidRPr="00AC1744" w:rsidRDefault="00892F1A" w:rsidP="00892F1A">
      <w:pPr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C1744">
        <w:rPr>
          <w:sz w:val="28"/>
          <w:szCs w:val="28"/>
        </w:rPr>
        <w:t xml:space="preserve">Програмою передбачається здійснити ряд завдань та заходів щодо </w:t>
      </w:r>
      <w:r>
        <w:rPr>
          <w:sz w:val="28"/>
          <w:szCs w:val="28"/>
        </w:rPr>
        <w:t>матеріально-технічного забезпечен</w:t>
      </w:r>
      <w:r w:rsidR="00BC2B35">
        <w:rPr>
          <w:sz w:val="28"/>
          <w:szCs w:val="28"/>
        </w:rPr>
        <w:t>н</w:t>
      </w:r>
      <w:r>
        <w:rPr>
          <w:sz w:val="28"/>
          <w:szCs w:val="28"/>
        </w:rPr>
        <w:t xml:space="preserve">я </w:t>
      </w:r>
      <w:r w:rsidRPr="00AC1744">
        <w:rPr>
          <w:sz w:val="28"/>
          <w:szCs w:val="28"/>
        </w:rPr>
        <w:t xml:space="preserve"> територіальної оборони.</w:t>
      </w:r>
    </w:p>
    <w:p w:rsidR="00892F1A" w:rsidRDefault="00892F1A" w:rsidP="00892F1A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AC1744">
        <w:rPr>
          <w:sz w:val="28"/>
          <w:szCs w:val="28"/>
        </w:rPr>
        <w:t xml:space="preserve">Реалізація заходів Програми дасть змогу забезпечити виконання заходів підготовки територіальної оборони (планування, проведення навчань та тренувань </w:t>
      </w:r>
      <w:r w:rsidRPr="003972BD">
        <w:rPr>
          <w:sz w:val="28"/>
          <w:szCs w:val="28"/>
        </w:rPr>
        <w:t>(Додаток № 1)</w:t>
      </w:r>
      <w:r w:rsidR="000671FE">
        <w:rPr>
          <w:sz w:val="28"/>
          <w:szCs w:val="28"/>
        </w:rPr>
        <w:t>.</w:t>
      </w:r>
    </w:p>
    <w:p w:rsidR="00892F1A" w:rsidRPr="00AC1744" w:rsidRDefault="00892F1A" w:rsidP="00892F1A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92F1A" w:rsidRPr="00AC1744" w:rsidTr="00A824E5">
        <w:tc>
          <w:tcPr>
            <w:tcW w:w="9571" w:type="dxa"/>
          </w:tcPr>
          <w:p w:rsidR="00892F1A" w:rsidRPr="00AC1744" w:rsidRDefault="00892F1A" w:rsidP="00A824E5">
            <w:pPr>
              <w:pStyle w:val="2"/>
              <w:shd w:val="clear" w:color="auto" w:fill="auto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C174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AC17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AC174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Оцінка ефективності виконання заходів Програми.</w:t>
            </w:r>
          </w:p>
        </w:tc>
      </w:tr>
    </w:tbl>
    <w:p w:rsidR="00892F1A" w:rsidRDefault="00892F1A" w:rsidP="00BC2B35">
      <w:pPr>
        <w:pStyle w:val="2"/>
        <w:shd w:val="clear" w:color="auto" w:fill="auto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AC1744">
        <w:rPr>
          <w:rFonts w:ascii="Times New Roman" w:hAnsi="Times New Roman"/>
          <w:sz w:val="28"/>
          <w:szCs w:val="28"/>
          <w:lang w:val="uk-UA"/>
        </w:rPr>
        <w:t>Виконання заходів програми дозволить:</w:t>
      </w:r>
    </w:p>
    <w:p w:rsidR="00892F1A" w:rsidRDefault="00892F1A" w:rsidP="00892F1A">
      <w:pPr>
        <w:pStyle w:val="2"/>
        <w:shd w:val="clear" w:color="auto" w:fill="auto"/>
        <w:spacing w:after="0" w:line="276" w:lineRule="auto"/>
        <w:ind w:left="2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C1744">
        <w:rPr>
          <w:rFonts w:ascii="Times New Roman" w:hAnsi="Times New Roman"/>
          <w:sz w:val="28"/>
          <w:szCs w:val="28"/>
          <w:lang w:val="uk-UA"/>
        </w:rPr>
        <w:t>підвищити обороноздатність держави;</w:t>
      </w:r>
    </w:p>
    <w:p w:rsidR="00892F1A" w:rsidRPr="003972BD" w:rsidRDefault="00892F1A" w:rsidP="00892F1A">
      <w:pPr>
        <w:pStyle w:val="2"/>
        <w:shd w:val="clear" w:color="auto" w:fill="auto"/>
        <w:spacing w:after="0" w:line="276" w:lineRule="auto"/>
        <w:ind w:left="2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1744">
        <w:rPr>
          <w:rFonts w:ascii="Times New Roman" w:hAnsi="Times New Roman"/>
          <w:sz w:val="28"/>
          <w:szCs w:val="28"/>
          <w:lang w:val="uk-UA"/>
        </w:rPr>
        <w:t xml:space="preserve">- забезпечити підсилення охорони важливих державних об’єктів та об’єктів місцевого і регіонального значення, комунікацій, органів державної влади, </w:t>
      </w:r>
      <w:r w:rsidRPr="003972BD">
        <w:rPr>
          <w:rFonts w:ascii="Times New Roman" w:hAnsi="Times New Roman"/>
          <w:sz w:val="28"/>
          <w:szCs w:val="28"/>
          <w:lang w:val="uk-UA"/>
        </w:rPr>
        <w:t>території громади;</w:t>
      </w:r>
    </w:p>
    <w:p w:rsidR="00892F1A" w:rsidRPr="00AC1744" w:rsidRDefault="00892F1A" w:rsidP="00892F1A">
      <w:pPr>
        <w:pStyle w:val="2"/>
        <w:shd w:val="clear" w:color="auto" w:fill="auto"/>
        <w:spacing w:after="0" w:line="276" w:lineRule="auto"/>
        <w:ind w:right="2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744">
        <w:rPr>
          <w:rFonts w:ascii="Times New Roman" w:hAnsi="Times New Roman"/>
          <w:sz w:val="28"/>
          <w:szCs w:val="28"/>
          <w:lang w:val="uk-UA"/>
        </w:rPr>
        <w:t>- ефективно боротися з диверсійно-розвідувальними силами та іншими незаконно створеними озброєними формуваннями;</w:t>
      </w:r>
    </w:p>
    <w:p w:rsidR="00892F1A" w:rsidRPr="00AC1744" w:rsidRDefault="00892F1A" w:rsidP="00892F1A">
      <w:pPr>
        <w:pStyle w:val="2"/>
        <w:shd w:val="clear" w:color="auto" w:fill="auto"/>
        <w:spacing w:after="0" w:line="276" w:lineRule="auto"/>
        <w:ind w:right="2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744">
        <w:rPr>
          <w:rFonts w:ascii="Times New Roman" w:hAnsi="Times New Roman"/>
          <w:sz w:val="28"/>
          <w:szCs w:val="28"/>
          <w:lang w:val="uk-UA"/>
        </w:rPr>
        <w:t>- забезпечити виконання заходів правового режиму воєнного та (або) надзвичайного стану;</w:t>
      </w:r>
    </w:p>
    <w:p w:rsidR="00892F1A" w:rsidRPr="00AC1744" w:rsidRDefault="00892F1A" w:rsidP="00892F1A">
      <w:pPr>
        <w:pStyle w:val="2"/>
        <w:shd w:val="clear" w:color="auto" w:fill="auto"/>
        <w:spacing w:after="0" w:line="276" w:lineRule="auto"/>
        <w:ind w:right="2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1744">
        <w:rPr>
          <w:rFonts w:ascii="Times New Roman" w:hAnsi="Times New Roman"/>
          <w:sz w:val="28"/>
          <w:szCs w:val="28"/>
          <w:lang w:val="uk-UA"/>
        </w:rPr>
        <w:t>- зменшити кількість загиблих та постраждалих серед мирного населення.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892F1A" w:rsidRPr="00AC1744" w:rsidTr="00A824E5">
        <w:tc>
          <w:tcPr>
            <w:tcW w:w="9854" w:type="dxa"/>
          </w:tcPr>
          <w:p w:rsidR="00892F1A" w:rsidRPr="00AC1744" w:rsidRDefault="00892F1A" w:rsidP="00A824E5">
            <w:pPr>
              <w:pStyle w:val="2"/>
              <w:shd w:val="clear" w:color="auto" w:fill="auto"/>
              <w:spacing w:after="0" w:line="276" w:lineRule="auto"/>
              <w:ind w:right="18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C174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AC174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 Система управління та контролю за ходом виконання Програми.</w:t>
            </w:r>
          </w:p>
        </w:tc>
      </w:tr>
    </w:tbl>
    <w:p w:rsidR="00892F1A" w:rsidRPr="00AC1744" w:rsidRDefault="00892F1A" w:rsidP="00892F1A">
      <w:pPr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x-none"/>
        </w:rPr>
        <w:t xml:space="preserve">          </w:t>
      </w:r>
      <w:r w:rsidRPr="00AC1744">
        <w:rPr>
          <w:sz w:val="28"/>
          <w:szCs w:val="28"/>
          <w:lang w:eastAsia="x-none"/>
        </w:rPr>
        <w:t>Відповідальним ви</w:t>
      </w:r>
      <w:r w:rsidR="00AA2129">
        <w:rPr>
          <w:sz w:val="28"/>
          <w:szCs w:val="28"/>
          <w:lang w:eastAsia="x-none"/>
        </w:rPr>
        <w:t xml:space="preserve">конавцем Програми є </w:t>
      </w:r>
      <w:proofErr w:type="spellStart"/>
      <w:r w:rsidR="00AA2129">
        <w:rPr>
          <w:sz w:val="28"/>
          <w:szCs w:val="28"/>
          <w:lang w:eastAsia="x-none"/>
        </w:rPr>
        <w:t>Федорівська</w:t>
      </w:r>
      <w:proofErr w:type="spellEnd"/>
      <w:r w:rsidR="00AA2129">
        <w:rPr>
          <w:sz w:val="28"/>
          <w:szCs w:val="28"/>
          <w:lang w:eastAsia="x-none"/>
        </w:rPr>
        <w:t xml:space="preserve"> сільська рада</w:t>
      </w:r>
      <w:r w:rsidRPr="00AC174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Pr="00AC1744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Програми</w:t>
      </w:r>
      <w:r w:rsidRPr="00AC1744">
        <w:rPr>
          <w:sz w:val="28"/>
          <w:szCs w:val="28"/>
        </w:rPr>
        <w:t xml:space="preserve"> покл</w:t>
      </w:r>
      <w:r w:rsidR="00AA2129">
        <w:rPr>
          <w:sz w:val="28"/>
          <w:szCs w:val="28"/>
        </w:rPr>
        <w:t>асти на постійну комісію сільської</w:t>
      </w:r>
      <w:r w:rsidRPr="00AC1744">
        <w:rPr>
          <w:sz w:val="28"/>
          <w:szCs w:val="28"/>
        </w:rPr>
        <w:t xml:space="preserve"> ради з питань фінансів, бюджету, планування соціально-економічного розвитку, інвестицій та міжнародного співробітництва.</w:t>
      </w:r>
    </w:p>
    <w:p w:rsidR="00892F1A" w:rsidRDefault="00892F1A" w:rsidP="00892F1A">
      <w:pPr>
        <w:ind w:firstLine="708"/>
        <w:jc w:val="both"/>
        <w:rPr>
          <w:sz w:val="28"/>
          <w:szCs w:val="28"/>
          <w:lang w:eastAsia="x-none"/>
        </w:rPr>
      </w:pPr>
    </w:p>
    <w:p w:rsidR="00BC2B35" w:rsidRPr="003972BD" w:rsidRDefault="00BC2B35" w:rsidP="00892F1A">
      <w:pPr>
        <w:ind w:firstLine="708"/>
        <w:jc w:val="both"/>
        <w:rPr>
          <w:sz w:val="28"/>
          <w:szCs w:val="28"/>
          <w:lang w:eastAsia="x-none"/>
        </w:rPr>
      </w:pPr>
    </w:p>
    <w:p w:rsidR="00892F1A" w:rsidRPr="00AC1744" w:rsidRDefault="00892F1A" w:rsidP="00892F1A">
      <w:pPr>
        <w:spacing w:line="240" w:lineRule="atLeast"/>
        <w:jc w:val="both"/>
        <w:rPr>
          <w:sz w:val="28"/>
          <w:szCs w:val="28"/>
          <w:shd w:val="clear" w:color="auto" w:fill="FFFFFF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відділу               </w:t>
      </w:r>
      <w:r w:rsidR="007E4F5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Тетяна ШЕЧКОВА   </w:t>
      </w: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AA2129" w:rsidRDefault="00AA2129" w:rsidP="00892F1A">
      <w:pPr>
        <w:overflowPunct w:val="0"/>
        <w:adjustRightInd w:val="0"/>
        <w:rPr>
          <w:sz w:val="28"/>
          <w:szCs w:val="28"/>
        </w:rPr>
      </w:pPr>
    </w:p>
    <w:p w:rsidR="00892F1A" w:rsidRPr="00E340A9" w:rsidRDefault="00892F1A" w:rsidP="00892F1A">
      <w:pPr>
        <w:overflowPunct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Pr="00E340A9">
        <w:rPr>
          <w:sz w:val="28"/>
          <w:szCs w:val="28"/>
        </w:rPr>
        <w:t>Додаток № 1</w:t>
      </w:r>
    </w:p>
    <w:p w:rsidR="00892F1A" w:rsidRPr="00AA2129" w:rsidRDefault="00892F1A" w:rsidP="00AA2129">
      <w:pPr>
        <w:ind w:left="4253" w:hanging="5"/>
        <w:rPr>
          <w:sz w:val="28"/>
          <w:szCs w:val="28"/>
        </w:rPr>
      </w:pPr>
      <w:r w:rsidRPr="00E340A9">
        <w:rPr>
          <w:sz w:val="28"/>
          <w:szCs w:val="28"/>
        </w:rPr>
        <w:t xml:space="preserve">до </w:t>
      </w:r>
      <w:r>
        <w:rPr>
          <w:sz w:val="28"/>
          <w:szCs w:val="28"/>
        </w:rPr>
        <w:t>П</w:t>
      </w:r>
      <w:r w:rsidRPr="00E340A9">
        <w:rPr>
          <w:sz w:val="28"/>
          <w:szCs w:val="28"/>
        </w:rPr>
        <w:t xml:space="preserve">рограми </w:t>
      </w:r>
      <w:r w:rsidR="00AA2129">
        <w:rPr>
          <w:sz w:val="28"/>
          <w:szCs w:val="28"/>
        </w:rPr>
        <w:t xml:space="preserve">підтримки </w:t>
      </w:r>
      <w:proofErr w:type="spellStart"/>
      <w:r w:rsidR="00AA2129">
        <w:rPr>
          <w:sz w:val="28"/>
          <w:szCs w:val="28"/>
        </w:rPr>
        <w:t>підрозділа</w:t>
      </w:r>
      <w:proofErr w:type="spellEnd"/>
      <w:r>
        <w:rPr>
          <w:sz w:val="28"/>
          <w:szCs w:val="28"/>
        </w:rPr>
        <w:t xml:space="preserve"> територіальної</w:t>
      </w:r>
      <w:r w:rsidR="00AA2129">
        <w:rPr>
          <w:sz w:val="28"/>
          <w:szCs w:val="28"/>
        </w:rPr>
        <w:t xml:space="preserve"> </w:t>
      </w:r>
      <w:r w:rsidRPr="00E340A9">
        <w:rPr>
          <w:sz w:val="28"/>
          <w:szCs w:val="28"/>
        </w:rPr>
        <w:t xml:space="preserve">оборони </w:t>
      </w:r>
      <w:r>
        <w:rPr>
          <w:sz w:val="28"/>
          <w:szCs w:val="28"/>
        </w:rPr>
        <w:t xml:space="preserve">на території </w:t>
      </w:r>
      <w:proofErr w:type="spellStart"/>
      <w:r w:rsidR="00AA2129">
        <w:rPr>
          <w:sz w:val="28"/>
          <w:szCs w:val="28"/>
        </w:rPr>
        <w:t>Федорівської</w:t>
      </w:r>
      <w:proofErr w:type="spellEnd"/>
      <w:r w:rsidR="00AA2129">
        <w:rPr>
          <w:sz w:val="28"/>
          <w:szCs w:val="28"/>
        </w:rPr>
        <w:t xml:space="preserve"> сільської</w:t>
      </w:r>
      <w:r w:rsidRPr="00E340A9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</w:t>
      </w:r>
      <w:r w:rsidRPr="00E340A9">
        <w:rPr>
          <w:sz w:val="28"/>
          <w:szCs w:val="28"/>
        </w:rPr>
        <w:t xml:space="preserve"> на 202</w:t>
      </w:r>
      <w:r w:rsidR="00AA2129">
        <w:rPr>
          <w:sz w:val="28"/>
          <w:szCs w:val="28"/>
        </w:rPr>
        <w:t>3</w:t>
      </w:r>
      <w:r w:rsidRPr="00E340A9">
        <w:rPr>
          <w:sz w:val="28"/>
          <w:szCs w:val="28"/>
        </w:rPr>
        <w:t xml:space="preserve"> рік</w:t>
      </w: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892F1A" w:rsidP="00892F1A">
      <w:pPr>
        <w:rPr>
          <w:sz w:val="28"/>
          <w:szCs w:val="28"/>
        </w:rPr>
      </w:pPr>
    </w:p>
    <w:p w:rsidR="00892F1A" w:rsidRDefault="00892F1A" w:rsidP="00892F1A">
      <w:pPr>
        <w:jc w:val="center"/>
        <w:rPr>
          <w:sz w:val="28"/>
          <w:szCs w:val="28"/>
        </w:rPr>
      </w:pPr>
      <w:r w:rsidRPr="00075B76">
        <w:rPr>
          <w:b/>
          <w:sz w:val="28"/>
          <w:szCs w:val="28"/>
        </w:rPr>
        <w:t>Напрями діяльності і заходи</w:t>
      </w:r>
      <w:r w:rsidRPr="001B7C14">
        <w:rPr>
          <w:sz w:val="28"/>
          <w:szCs w:val="28"/>
        </w:rPr>
        <w:t xml:space="preserve"> </w:t>
      </w:r>
    </w:p>
    <w:p w:rsidR="00892F1A" w:rsidRDefault="00892F1A" w:rsidP="00892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</w:t>
      </w:r>
    </w:p>
    <w:p w:rsidR="00892F1A" w:rsidRPr="00AC1744" w:rsidRDefault="00AA2129" w:rsidP="00892F1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підтримки </w:t>
      </w:r>
      <w:proofErr w:type="spellStart"/>
      <w:r>
        <w:rPr>
          <w:b/>
          <w:bCs/>
          <w:sz w:val="28"/>
          <w:szCs w:val="28"/>
        </w:rPr>
        <w:t>підрозділа</w:t>
      </w:r>
      <w:proofErr w:type="spellEnd"/>
      <w:r w:rsidR="00892F1A" w:rsidRPr="00AC1744">
        <w:rPr>
          <w:b/>
          <w:sz w:val="28"/>
          <w:szCs w:val="28"/>
        </w:rPr>
        <w:t xml:space="preserve"> територіальної оборони на території </w:t>
      </w:r>
      <w:proofErr w:type="spellStart"/>
      <w:r>
        <w:rPr>
          <w:b/>
          <w:bCs/>
          <w:sz w:val="28"/>
          <w:szCs w:val="28"/>
        </w:rPr>
        <w:t>Федорівської</w:t>
      </w:r>
      <w:proofErr w:type="spellEnd"/>
      <w:r>
        <w:rPr>
          <w:b/>
          <w:bCs/>
          <w:sz w:val="28"/>
          <w:szCs w:val="28"/>
        </w:rPr>
        <w:t xml:space="preserve"> сільської  територіальної громади на 2023</w:t>
      </w:r>
      <w:r w:rsidR="00892F1A" w:rsidRPr="00AC1744">
        <w:rPr>
          <w:b/>
          <w:bCs/>
          <w:sz w:val="28"/>
          <w:szCs w:val="28"/>
        </w:rPr>
        <w:t xml:space="preserve"> рік</w:t>
      </w:r>
    </w:p>
    <w:p w:rsidR="00892F1A" w:rsidRDefault="00892F1A" w:rsidP="00892F1A">
      <w:pPr>
        <w:jc w:val="center"/>
        <w:rPr>
          <w:b/>
          <w:sz w:val="28"/>
          <w:szCs w:val="28"/>
        </w:rPr>
      </w:pPr>
    </w:p>
    <w:p w:rsidR="00892F1A" w:rsidRDefault="00E03832" w:rsidP="00892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КФК 8240                                КЕКВ 2210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92F1A" w:rsidRPr="00672E31" w:rsidTr="00A824E5"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 xml:space="preserve">Найменування </w:t>
            </w:r>
          </w:p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>завдання</w:t>
            </w: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 xml:space="preserve">Найменування </w:t>
            </w:r>
          </w:p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>заходу</w:t>
            </w: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>Відповідальні виконавці</w:t>
            </w: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</w:rPr>
            </w:pPr>
            <w:r w:rsidRPr="00C4721D">
              <w:rPr>
                <w:b/>
              </w:rPr>
              <w:t xml:space="preserve">Джерела фінансування </w:t>
            </w:r>
          </w:p>
          <w:p w:rsidR="00892F1A" w:rsidRPr="00C4721D" w:rsidRDefault="00892F1A" w:rsidP="00A824E5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892F1A" w:rsidRPr="00C4721D" w:rsidRDefault="00892F1A" w:rsidP="00A824E5">
            <w:pPr>
              <w:ind w:right="-108"/>
              <w:jc w:val="center"/>
              <w:rPr>
                <w:b/>
              </w:rPr>
            </w:pPr>
            <w:r w:rsidRPr="00C4721D">
              <w:rPr>
                <w:b/>
              </w:rPr>
              <w:t xml:space="preserve">Прогнозований обсяг фінансових ресурсів для виконання завдань, </w:t>
            </w:r>
          </w:p>
          <w:p w:rsidR="00892F1A" w:rsidRPr="00C4721D" w:rsidRDefault="00892F1A" w:rsidP="00A824E5">
            <w:pPr>
              <w:ind w:right="-108"/>
              <w:jc w:val="center"/>
              <w:rPr>
                <w:b/>
              </w:rPr>
            </w:pPr>
            <w:r w:rsidRPr="00C4721D">
              <w:rPr>
                <w:b/>
              </w:rPr>
              <w:t>грн.</w:t>
            </w:r>
          </w:p>
          <w:p w:rsidR="00892F1A" w:rsidRPr="00C4721D" w:rsidRDefault="00892F1A" w:rsidP="00A824E5">
            <w:pPr>
              <w:jc w:val="center"/>
              <w:rPr>
                <w:b/>
              </w:rPr>
            </w:pPr>
          </w:p>
        </w:tc>
      </w:tr>
      <w:tr w:rsidR="00892F1A" w:rsidRPr="00672E31" w:rsidTr="00A824E5">
        <w:tc>
          <w:tcPr>
            <w:tcW w:w="1914" w:type="dxa"/>
          </w:tcPr>
          <w:p w:rsidR="00892F1A" w:rsidRPr="00672E31" w:rsidRDefault="00892F1A" w:rsidP="00A824E5">
            <w:pPr>
              <w:jc w:val="center"/>
            </w:pPr>
            <w:r w:rsidRPr="00672E31">
              <w:t>Забезпечення заходів Програми</w:t>
            </w:r>
          </w:p>
        </w:tc>
        <w:tc>
          <w:tcPr>
            <w:tcW w:w="1914" w:type="dxa"/>
          </w:tcPr>
          <w:p w:rsidR="00892F1A" w:rsidRPr="00672E31" w:rsidRDefault="00892F1A" w:rsidP="00A824E5">
            <w:pPr>
              <w:jc w:val="center"/>
            </w:pPr>
            <w:r w:rsidRPr="00672E31">
              <w:t>Матеріально-технічне забезпечення територіальної оборони</w:t>
            </w:r>
          </w:p>
        </w:tc>
        <w:tc>
          <w:tcPr>
            <w:tcW w:w="1914" w:type="dxa"/>
          </w:tcPr>
          <w:p w:rsidR="00892F1A" w:rsidRPr="00672E31" w:rsidRDefault="00AA2129" w:rsidP="00AA2129">
            <w:pPr>
              <w:jc w:val="center"/>
            </w:pPr>
            <w:proofErr w:type="spellStart"/>
            <w:r>
              <w:rPr>
                <w:color w:val="000000"/>
              </w:rPr>
              <w:t>Федорівська</w:t>
            </w:r>
            <w:proofErr w:type="spellEnd"/>
            <w:r>
              <w:rPr>
                <w:color w:val="000000"/>
              </w:rPr>
              <w:t xml:space="preserve"> сільська </w:t>
            </w:r>
            <w:r w:rsidR="00892F1A" w:rsidRPr="00672E31">
              <w:rPr>
                <w:color w:val="000000"/>
              </w:rPr>
              <w:t xml:space="preserve"> ради</w:t>
            </w:r>
          </w:p>
        </w:tc>
        <w:tc>
          <w:tcPr>
            <w:tcW w:w="1914" w:type="dxa"/>
          </w:tcPr>
          <w:p w:rsidR="00892F1A" w:rsidRPr="00C33F9B" w:rsidRDefault="00892F1A" w:rsidP="00A824E5">
            <w:pPr>
              <w:jc w:val="center"/>
            </w:pPr>
            <w:r w:rsidRPr="00C33F9B">
              <w:t>б</w:t>
            </w:r>
            <w:r w:rsidR="00AA2129">
              <w:t xml:space="preserve">юджет </w:t>
            </w:r>
            <w:proofErr w:type="spellStart"/>
            <w:r w:rsidR="00AA2129">
              <w:t>Федорівської</w:t>
            </w:r>
            <w:proofErr w:type="spellEnd"/>
            <w:r w:rsidR="00AA2129">
              <w:t xml:space="preserve"> сільської </w:t>
            </w:r>
            <w:r w:rsidRPr="00C33F9B">
              <w:t>територіальної громади</w:t>
            </w:r>
          </w:p>
          <w:p w:rsidR="00892F1A" w:rsidRPr="00672E31" w:rsidRDefault="00892F1A" w:rsidP="00A824E5">
            <w:pPr>
              <w:jc w:val="center"/>
            </w:pPr>
          </w:p>
        </w:tc>
        <w:tc>
          <w:tcPr>
            <w:tcW w:w="1915" w:type="dxa"/>
          </w:tcPr>
          <w:p w:rsidR="00892F1A" w:rsidRPr="00672E31" w:rsidRDefault="004B661F" w:rsidP="00A824E5">
            <w:pPr>
              <w:jc w:val="center"/>
            </w:pPr>
            <w:r>
              <w:t>300 000,00</w:t>
            </w:r>
          </w:p>
        </w:tc>
      </w:tr>
      <w:tr w:rsidR="00892F1A" w:rsidRPr="00672E31" w:rsidTr="00A824E5"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  <w:i/>
                <w:sz w:val="28"/>
                <w:szCs w:val="28"/>
              </w:rPr>
            </w:pPr>
            <w:r w:rsidRPr="00C4721D">
              <w:rPr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892F1A" w:rsidRPr="00C4721D" w:rsidRDefault="00892F1A" w:rsidP="00A824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892F1A" w:rsidRPr="00C4721D" w:rsidRDefault="004B661F" w:rsidP="00A824E5">
            <w:pPr>
              <w:jc w:val="center"/>
              <w:rPr>
                <w:b/>
                <w:i/>
                <w:sz w:val="28"/>
                <w:szCs w:val="28"/>
              </w:rPr>
            </w:pPr>
            <w:r w:rsidRPr="00C4721D">
              <w:rPr>
                <w:b/>
                <w:i/>
                <w:sz w:val="28"/>
                <w:szCs w:val="28"/>
              </w:rPr>
              <w:t xml:space="preserve">300 </w:t>
            </w:r>
            <w:r w:rsidR="00892F1A" w:rsidRPr="00C4721D">
              <w:rPr>
                <w:b/>
                <w:i/>
                <w:sz w:val="28"/>
                <w:szCs w:val="28"/>
              </w:rPr>
              <w:t>000,0</w:t>
            </w:r>
            <w:r w:rsidRPr="00C4721D">
              <w:rPr>
                <w:b/>
                <w:i/>
                <w:sz w:val="28"/>
                <w:szCs w:val="28"/>
              </w:rPr>
              <w:t>0</w:t>
            </w:r>
          </w:p>
        </w:tc>
      </w:tr>
    </w:tbl>
    <w:p w:rsidR="00892F1A" w:rsidRDefault="00892F1A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  <w:bookmarkStart w:id="0" w:name="_GoBack"/>
      <w:bookmarkEnd w:id="0"/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  <w:r>
        <w:t>Начальник фінансового відділу                                          Тетяна  ШЕЧКОВА</w:t>
      </w: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p w:rsidR="004B661F" w:rsidRDefault="004B661F" w:rsidP="004F45DE">
      <w:pPr>
        <w:pStyle w:val="a3"/>
        <w:spacing w:before="73" w:line="322" w:lineRule="exact"/>
      </w:pPr>
    </w:p>
    <w:sectPr w:rsidR="004B661F" w:rsidSect="007E4F58">
      <w:pgSz w:w="11910" w:h="16840"/>
      <w:pgMar w:top="112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763F"/>
    <w:multiLevelType w:val="hybridMultilevel"/>
    <w:tmpl w:val="5302D718"/>
    <w:lvl w:ilvl="0" w:tplc="6470745C">
      <w:numFmt w:val="bullet"/>
      <w:lvlText w:val=""/>
      <w:lvlJc w:val="left"/>
      <w:pPr>
        <w:ind w:left="235" w:hanging="135"/>
      </w:pPr>
      <w:rPr>
        <w:rFonts w:ascii="Symbol" w:eastAsia="Symbol" w:hAnsi="Symbol" w:cs="Symbol" w:hint="default"/>
        <w:color w:val="333333"/>
        <w:w w:val="100"/>
        <w:sz w:val="20"/>
        <w:szCs w:val="20"/>
        <w:lang w:val="uk-UA" w:eastAsia="en-US" w:bidi="ar-SA"/>
      </w:rPr>
    </w:lvl>
    <w:lvl w:ilvl="1" w:tplc="6F382B72">
      <w:numFmt w:val="bullet"/>
      <w:lvlText w:val="•"/>
      <w:lvlJc w:val="left"/>
      <w:pPr>
        <w:ind w:left="1214" w:hanging="135"/>
      </w:pPr>
      <w:rPr>
        <w:rFonts w:hint="default"/>
        <w:lang w:val="uk-UA" w:eastAsia="en-US" w:bidi="ar-SA"/>
      </w:rPr>
    </w:lvl>
    <w:lvl w:ilvl="2" w:tplc="F7E6BA32">
      <w:numFmt w:val="bullet"/>
      <w:lvlText w:val="•"/>
      <w:lvlJc w:val="left"/>
      <w:pPr>
        <w:ind w:left="2188" w:hanging="135"/>
      </w:pPr>
      <w:rPr>
        <w:rFonts w:hint="default"/>
        <w:lang w:val="uk-UA" w:eastAsia="en-US" w:bidi="ar-SA"/>
      </w:rPr>
    </w:lvl>
    <w:lvl w:ilvl="3" w:tplc="94CA7016">
      <w:numFmt w:val="bullet"/>
      <w:lvlText w:val="•"/>
      <w:lvlJc w:val="left"/>
      <w:pPr>
        <w:ind w:left="3163" w:hanging="135"/>
      </w:pPr>
      <w:rPr>
        <w:rFonts w:hint="default"/>
        <w:lang w:val="uk-UA" w:eastAsia="en-US" w:bidi="ar-SA"/>
      </w:rPr>
    </w:lvl>
    <w:lvl w:ilvl="4" w:tplc="81EC9920">
      <w:numFmt w:val="bullet"/>
      <w:lvlText w:val="•"/>
      <w:lvlJc w:val="left"/>
      <w:pPr>
        <w:ind w:left="4137" w:hanging="135"/>
      </w:pPr>
      <w:rPr>
        <w:rFonts w:hint="default"/>
        <w:lang w:val="uk-UA" w:eastAsia="en-US" w:bidi="ar-SA"/>
      </w:rPr>
    </w:lvl>
    <w:lvl w:ilvl="5" w:tplc="CF36E152">
      <w:numFmt w:val="bullet"/>
      <w:lvlText w:val="•"/>
      <w:lvlJc w:val="left"/>
      <w:pPr>
        <w:ind w:left="5112" w:hanging="135"/>
      </w:pPr>
      <w:rPr>
        <w:rFonts w:hint="default"/>
        <w:lang w:val="uk-UA" w:eastAsia="en-US" w:bidi="ar-SA"/>
      </w:rPr>
    </w:lvl>
    <w:lvl w:ilvl="6" w:tplc="AF78FC8E">
      <w:numFmt w:val="bullet"/>
      <w:lvlText w:val="•"/>
      <w:lvlJc w:val="left"/>
      <w:pPr>
        <w:ind w:left="6086" w:hanging="135"/>
      </w:pPr>
      <w:rPr>
        <w:rFonts w:hint="default"/>
        <w:lang w:val="uk-UA" w:eastAsia="en-US" w:bidi="ar-SA"/>
      </w:rPr>
    </w:lvl>
    <w:lvl w:ilvl="7" w:tplc="88F81F1E">
      <w:numFmt w:val="bullet"/>
      <w:lvlText w:val="•"/>
      <w:lvlJc w:val="left"/>
      <w:pPr>
        <w:ind w:left="7060" w:hanging="135"/>
      </w:pPr>
      <w:rPr>
        <w:rFonts w:hint="default"/>
        <w:lang w:val="uk-UA" w:eastAsia="en-US" w:bidi="ar-SA"/>
      </w:rPr>
    </w:lvl>
    <w:lvl w:ilvl="8" w:tplc="2750B46E">
      <w:numFmt w:val="bullet"/>
      <w:lvlText w:val="•"/>
      <w:lvlJc w:val="left"/>
      <w:pPr>
        <w:ind w:left="8035" w:hanging="135"/>
      </w:pPr>
      <w:rPr>
        <w:rFonts w:hint="default"/>
        <w:lang w:val="uk-UA" w:eastAsia="en-US" w:bidi="ar-SA"/>
      </w:rPr>
    </w:lvl>
  </w:abstractNum>
  <w:abstractNum w:abstractNumId="1" w15:restartNumberingAfterBreak="0">
    <w:nsid w:val="6392203A"/>
    <w:multiLevelType w:val="hybridMultilevel"/>
    <w:tmpl w:val="2C541310"/>
    <w:lvl w:ilvl="0" w:tplc="99F83ED4">
      <w:start w:val="5"/>
      <w:numFmt w:val="upperRoman"/>
      <w:lvlText w:val="%1."/>
      <w:lvlJc w:val="left"/>
      <w:pPr>
        <w:ind w:left="898" w:hanging="346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8"/>
        <w:szCs w:val="28"/>
        <w:lang w:val="uk-UA" w:eastAsia="en-US" w:bidi="ar-SA"/>
      </w:rPr>
    </w:lvl>
    <w:lvl w:ilvl="1" w:tplc="AADE7990">
      <w:numFmt w:val="bullet"/>
      <w:lvlText w:val=""/>
      <w:lvlJc w:val="left"/>
      <w:pPr>
        <w:ind w:left="235" w:hanging="135"/>
      </w:pPr>
      <w:rPr>
        <w:rFonts w:ascii="Symbol" w:eastAsia="Symbol" w:hAnsi="Symbol" w:cs="Symbol" w:hint="default"/>
        <w:color w:val="333333"/>
        <w:w w:val="100"/>
        <w:sz w:val="20"/>
        <w:szCs w:val="20"/>
        <w:lang w:val="uk-UA" w:eastAsia="en-US" w:bidi="ar-SA"/>
      </w:rPr>
    </w:lvl>
    <w:lvl w:ilvl="2" w:tplc="214A7AF8">
      <w:numFmt w:val="bullet"/>
      <w:lvlText w:val="•"/>
      <w:lvlJc w:val="left"/>
      <w:pPr>
        <w:ind w:left="1909" w:hanging="135"/>
      </w:pPr>
      <w:rPr>
        <w:rFonts w:hint="default"/>
        <w:lang w:val="uk-UA" w:eastAsia="en-US" w:bidi="ar-SA"/>
      </w:rPr>
    </w:lvl>
    <w:lvl w:ilvl="3" w:tplc="EB1404F4">
      <w:numFmt w:val="bullet"/>
      <w:lvlText w:val="•"/>
      <w:lvlJc w:val="left"/>
      <w:pPr>
        <w:ind w:left="2918" w:hanging="135"/>
      </w:pPr>
      <w:rPr>
        <w:rFonts w:hint="default"/>
        <w:lang w:val="uk-UA" w:eastAsia="en-US" w:bidi="ar-SA"/>
      </w:rPr>
    </w:lvl>
    <w:lvl w:ilvl="4" w:tplc="563A4F72">
      <w:numFmt w:val="bullet"/>
      <w:lvlText w:val="•"/>
      <w:lvlJc w:val="left"/>
      <w:pPr>
        <w:ind w:left="3928" w:hanging="135"/>
      </w:pPr>
      <w:rPr>
        <w:rFonts w:hint="default"/>
        <w:lang w:val="uk-UA" w:eastAsia="en-US" w:bidi="ar-SA"/>
      </w:rPr>
    </w:lvl>
    <w:lvl w:ilvl="5" w:tplc="2D56B870">
      <w:numFmt w:val="bullet"/>
      <w:lvlText w:val="•"/>
      <w:lvlJc w:val="left"/>
      <w:pPr>
        <w:ind w:left="4937" w:hanging="135"/>
      </w:pPr>
      <w:rPr>
        <w:rFonts w:hint="default"/>
        <w:lang w:val="uk-UA" w:eastAsia="en-US" w:bidi="ar-SA"/>
      </w:rPr>
    </w:lvl>
    <w:lvl w:ilvl="6" w:tplc="4B7AFF3A">
      <w:numFmt w:val="bullet"/>
      <w:lvlText w:val="•"/>
      <w:lvlJc w:val="left"/>
      <w:pPr>
        <w:ind w:left="5946" w:hanging="135"/>
      </w:pPr>
      <w:rPr>
        <w:rFonts w:hint="default"/>
        <w:lang w:val="uk-UA" w:eastAsia="en-US" w:bidi="ar-SA"/>
      </w:rPr>
    </w:lvl>
    <w:lvl w:ilvl="7" w:tplc="139A67B8">
      <w:numFmt w:val="bullet"/>
      <w:lvlText w:val="•"/>
      <w:lvlJc w:val="left"/>
      <w:pPr>
        <w:ind w:left="6956" w:hanging="135"/>
      </w:pPr>
      <w:rPr>
        <w:rFonts w:hint="default"/>
        <w:lang w:val="uk-UA" w:eastAsia="en-US" w:bidi="ar-SA"/>
      </w:rPr>
    </w:lvl>
    <w:lvl w:ilvl="8" w:tplc="95B4956A">
      <w:numFmt w:val="bullet"/>
      <w:lvlText w:val="•"/>
      <w:lvlJc w:val="left"/>
      <w:pPr>
        <w:ind w:left="7965" w:hanging="135"/>
      </w:pPr>
      <w:rPr>
        <w:rFonts w:hint="default"/>
        <w:lang w:val="uk-UA" w:eastAsia="en-US" w:bidi="ar-SA"/>
      </w:rPr>
    </w:lvl>
  </w:abstractNum>
  <w:abstractNum w:abstractNumId="2" w15:restartNumberingAfterBreak="0">
    <w:nsid w:val="76CA65A9"/>
    <w:multiLevelType w:val="hybridMultilevel"/>
    <w:tmpl w:val="883A9D4C"/>
    <w:lvl w:ilvl="0" w:tplc="EA9C18AE">
      <w:start w:val="1"/>
      <w:numFmt w:val="decimal"/>
      <w:lvlText w:val="%1."/>
      <w:lvlJc w:val="left"/>
      <w:pPr>
        <w:ind w:left="23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CDE0EF4">
      <w:numFmt w:val="bullet"/>
      <w:lvlText w:val="•"/>
      <w:lvlJc w:val="left"/>
      <w:pPr>
        <w:ind w:left="1214" w:hanging="360"/>
      </w:pPr>
      <w:rPr>
        <w:rFonts w:hint="default"/>
        <w:lang w:val="uk-UA" w:eastAsia="en-US" w:bidi="ar-SA"/>
      </w:rPr>
    </w:lvl>
    <w:lvl w:ilvl="2" w:tplc="E4845882">
      <w:numFmt w:val="bullet"/>
      <w:lvlText w:val="•"/>
      <w:lvlJc w:val="left"/>
      <w:pPr>
        <w:ind w:left="2188" w:hanging="360"/>
      </w:pPr>
      <w:rPr>
        <w:rFonts w:hint="default"/>
        <w:lang w:val="uk-UA" w:eastAsia="en-US" w:bidi="ar-SA"/>
      </w:rPr>
    </w:lvl>
    <w:lvl w:ilvl="3" w:tplc="CD9A2632">
      <w:numFmt w:val="bullet"/>
      <w:lvlText w:val="•"/>
      <w:lvlJc w:val="left"/>
      <w:pPr>
        <w:ind w:left="3163" w:hanging="360"/>
      </w:pPr>
      <w:rPr>
        <w:rFonts w:hint="default"/>
        <w:lang w:val="uk-UA" w:eastAsia="en-US" w:bidi="ar-SA"/>
      </w:rPr>
    </w:lvl>
    <w:lvl w:ilvl="4" w:tplc="AF3AF66E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5" w:tplc="806ABF56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FF006BFE">
      <w:numFmt w:val="bullet"/>
      <w:lvlText w:val="•"/>
      <w:lvlJc w:val="left"/>
      <w:pPr>
        <w:ind w:left="6086" w:hanging="360"/>
      </w:pPr>
      <w:rPr>
        <w:rFonts w:hint="default"/>
        <w:lang w:val="uk-UA" w:eastAsia="en-US" w:bidi="ar-SA"/>
      </w:rPr>
    </w:lvl>
    <w:lvl w:ilvl="7" w:tplc="8FD6788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E2C89528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75"/>
    <w:rsid w:val="000671FE"/>
    <w:rsid w:val="000921D2"/>
    <w:rsid w:val="00280BB3"/>
    <w:rsid w:val="00387415"/>
    <w:rsid w:val="003A678C"/>
    <w:rsid w:val="003D5DBE"/>
    <w:rsid w:val="00410275"/>
    <w:rsid w:val="00471ADD"/>
    <w:rsid w:val="0049076B"/>
    <w:rsid w:val="004A5E07"/>
    <w:rsid w:val="004B661F"/>
    <w:rsid w:val="004F45DE"/>
    <w:rsid w:val="007E1110"/>
    <w:rsid w:val="007E4F58"/>
    <w:rsid w:val="008357AF"/>
    <w:rsid w:val="00892F1A"/>
    <w:rsid w:val="008A610F"/>
    <w:rsid w:val="00A456D8"/>
    <w:rsid w:val="00A479C7"/>
    <w:rsid w:val="00AA2129"/>
    <w:rsid w:val="00BC2B35"/>
    <w:rsid w:val="00BC347D"/>
    <w:rsid w:val="00C27265"/>
    <w:rsid w:val="00C4721D"/>
    <w:rsid w:val="00D80EF1"/>
    <w:rsid w:val="00E03832"/>
    <w:rsid w:val="00F0584C"/>
    <w:rsid w:val="00F8267A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5D4A4A-B487-40F3-946C-94007FC3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5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456D8"/>
    <w:pPr>
      <w:ind w:left="653" w:right="19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6D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45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6D8"/>
    <w:pPr>
      <w:ind w:left="23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56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456D8"/>
    <w:pPr>
      <w:ind w:left="235" w:firstLine="585"/>
    </w:pPr>
  </w:style>
  <w:style w:type="paragraph" w:customStyle="1" w:styleId="TableParagraph">
    <w:name w:val="Table Paragraph"/>
    <w:basedOn w:val="a"/>
    <w:uiPriority w:val="1"/>
    <w:qFormat/>
    <w:rsid w:val="00A456D8"/>
    <w:pPr>
      <w:spacing w:line="301" w:lineRule="exact"/>
      <w:ind w:left="109"/>
    </w:pPr>
  </w:style>
  <w:style w:type="character" w:customStyle="1" w:styleId="a6">
    <w:name w:val="Основной текст_"/>
    <w:link w:val="2"/>
    <w:locked/>
    <w:rsid w:val="00892F1A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892F1A"/>
    <w:pPr>
      <w:shd w:val="clear" w:color="auto" w:fill="FFFFFF"/>
      <w:autoSpaceDE/>
      <w:autoSpaceDN/>
      <w:spacing w:after="900" w:line="240" w:lineRule="atLeast"/>
    </w:pPr>
    <w:rPr>
      <w:rFonts w:asciiTheme="minorHAnsi" w:eastAsiaTheme="minorHAnsi" w:hAnsiTheme="minorHAnsi" w:cstheme="minorBidi"/>
      <w:sz w:val="26"/>
      <w:shd w:val="clear" w:color="auto" w:fill="FFFFFF"/>
      <w:lang w:val="ru-RU"/>
    </w:rPr>
  </w:style>
  <w:style w:type="paragraph" w:customStyle="1" w:styleId="11">
    <w:name w:val="Абзац списка1"/>
    <w:basedOn w:val="a"/>
    <w:rsid w:val="00892F1A"/>
    <w:pPr>
      <w:autoSpaceDE/>
      <w:autoSpaceDN/>
      <w:ind w:left="720"/>
      <w:contextualSpacing/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12">
    <w:name w:val="Заголовок №1_"/>
    <w:link w:val="13"/>
    <w:locked/>
    <w:rsid w:val="00892F1A"/>
    <w:rPr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92F1A"/>
    <w:pPr>
      <w:shd w:val="clear" w:color="auto" w:fill="FFFFFF"/>
      <w:autoSpaceDE/>
      <w:autoSpaceDN/>
      <w:spacing w:before="300" w:after="300" w:line="370" w:lineRule="exact"/>
      <w:ind w:hanging="600"/>
      <w:outlineLvl w:val="0"/>
    </w:pPr>
    <w:rPr>
      <w:rFonts w:asciiTheme="minorHAnsi" w:eastAsiaTheme="minorHAnsi" w:hAnsiTheme="minorHAnsi" w:cstheme="minorBidi"/>
      <w:sz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Sekretar</cp:lastModifiedBy>
  <cp:revision>21</cp:revision>
  <dcterms:created xsi:type="dcterms:W3CDTF">2023-04-10T08:44:00Z</dcterms:created>
  <dcterms:modified xsi:type="dcterms:W3CDTF">2023-05-31T07:18:00Z</dcterms:modified>
</cp:coreProperties>
</file>