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EA" w:rsidRPr="00663651" w:rsidRDefault="00D35EEA" w:rsidP="00D35EEA">
      <w:pPr>
        <w:tabs>
          <w:tab w:val="center" w:pos="4819"/>
          <w:tab w:val="left" w:pos="5745"/>
        </w:tabs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  <w:t xml:space="preserve">                                                                 </w:t>
      </w:r>
      <w:r w:rsidR="00663651">
        <w:rPr>
          <w:rFonts w:ascii="Calibri" w:eastAsia="Times New Roman" w:hAnsi="Calibri" w:cs="Times New Roman"/>
          <w:lang w:val="uk-UA" w:eastAsia="ru-RU"/>
        </w:rPr>
        <w:t xml:space="preserve"> </w:t>
      </w:r>
    </w:p>
    <w:p w:rsidR="00663651" w:rsidRPr="00663651" w:rsidRDefault="00663651" w:rsidP="00663651">
      <w:pPr>
        <w:tabs>
          <w:tab w:val="left" w:pos="8222"/>
        </w:tabs>
        <w:spacing w:after="0" w:line="240" w:lineRule="auto"/>
        <w:rPr>
          <w:rFonts w:ascii="Academy" w:eastAsia="Academy" w:hAnsi="Academy" w:cs="Academy"/>
          <w:sz w:val="32"/>
          <w:szCs w:val="20"/>
          <w:lang w:val="uk-UA" w:eastAsia="ru-RU"/>
        </w:rPr>
      </w:pPr>
      <w:r w:rsidRPr="0066365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</w:t>
      </w:r>
      <w:r w:rsidRPr="0066365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Pr="00663651">
        <w:rPr>
          <w:rFonts w:ascii="Calibri" w:eastAsia="Times New Roman" w:hAnsi="Calibri" w:cs="Times New Roman"/>
          <w:lang w:eastAsia="ru-RU"/>
        </w:rPr>
        <w:object w:dxaOrig="600" w:dyaOrig="885">
          <v:rect id="_x0000_i1025" style="width:30pt;height:44.25pt" o:ole="" o:preferrelative="t" stroked="f">
            <v:imagedata r:id="rId4" o:title=""/>
          </v:rect>
          <o:OLEObject Type="Embed" ProgID="StaticMetafile" ShapeID="_x0000_i1025" DrawAspect="Content" ObjectID="_1741456405" r:id="rId5"/>
        </w:object>
      </w:r>
    </w:p>
    <w:p w:rsidR="00663651" w:rsidRPr="00663651" w:rsidRDefault="00663651" w:rsidP="00663651">
      <w:pPr>
        <w:tabs>
          <w:tab w:val="left" w:pos="8222"/>
        </w:tabs>
        <w:spacing w:after="0" w:line="240" w:lineRule="auto"/>
        <w:jc w:val="center"/>
        <w:rPr>
          <w:rFonts w:ascii="Academy" w:eastAsia="Academy" w:hAnsi="Academy" w:cs="Academy"/>
          <w:sz w:val="28"/>
          <w:szCs w:val="28"/>
          <w:lang w:val="uk-UA" w:eastAsia="ru-RU"/>
        </w:rPr>
      </w:pPr>
      <w:r w:rsidRPr="00663651">
        <w:rPr>
          <w:rFonts w:ascii="Academy" w:eastAsia="Academy" w:hAnsi="Academy" w:cs="Academy"/>
          <w:sz w:val="28"/>
          <w:szCs w:val="28"/>
          <w:lang w:val="uk-UA" w:eastAsia="ru-RU"/>
        </w:rPr>
        <w:t>УКРАЇНА</w:t>
      </w:r>
    </w:p>
    <w:p w:rsidR="00663651" w:rsidRPr="00663651" w:rsidRDefault="00663651" w:rsidP="006636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663651" w:rsidRPr="00663651" w:rsidRDefault="00663651" w:rsidP="00663651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 w:rsidRPr="00663651">
        <w:rPr>
          <w:rFonts w:ascii="Times New Roman" w:eastAsia="Calibri" w:hAnsi="Times New Roman" w:cs="Times New Roman"/>
          <w:sz w:val="28"/>
          <w:szCs w:val="28"/>
          <w:lang w:eastAsia="ru-RU"/>
        </w:rPr>
        <w:t>ФЕДОРІВСЬКА</w:t>
      </w:r>
      <w:r w:rsidRPr="0066365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663651">
        <w:rPr>
          <w:rFonts w:ascii="Times New Roman" w:eastAsia="Calibri" w:hAnsi="Times New Roman" w:cs="Times New Roman"/>
          <w:sz w:val="28"/>
          <w:szCs w:val="28"/>
          <w:lang w:eastAsia="ru-RU"/>
        </w:rPr>
        <w:t>СІЛЬСЬКА</w:t>
      </w:r>
      <w:r w:rsidRPr="0066365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663651">
        <w:rPr>
          <w:rFonts w:ascii="Times New Roman" w:eastAsia="Calibri" w:hAnsi="Times New Roman" w:cs="Times New Roman"/>
          <w:sz w:val="28"/>
          <w:szCs w:val="28"/>
          <w:lang w:eastAsia="ru-RU"/>
        </w:rPr>
        <w:t>РАДА</w:t>
      </w:r>
    </w:p>
    <w:p w:rsidR="00663651" w:rsidRPr="00663651" w:rsidRDefault="00663651" w:rsidP="00663651">
      <w:pPr>
        <w:spacing w:after="0" w:line="240" w:lineRule="auto"/>
        <w:ind w:right="283"/>
        <w:jc w:val="center"/>
        <w:rPr>
          <w:rFonts w:ascii="Times New Roman" w:eastAsia="Academy" w:hAnsi="Times New Roman" w:cs="Times New Roman"/>
          <w:sz w:val="28"/>
          <w:szCs w:val="28"/>
          <w:lang w:eastAsia="ru-RU"/>
        </w:rPr>
      </w:pPr>
      <w:r w:rsidRPr="00663651">
        <w:rPr>
          <w:rFonts w:ascii="Times New Roman" w:eastAsia="Calibri" w:hAnsi="Times New Roman" w:cs="Times New Roman"/>
          <w:sz w:val="28"/>
          <w:szCs w:val="28"/>
          <w:lang w:eastAsia="ru-RU"/>
        </w:rPr>
        <w:t>ПОЛОГІВСЬКОГО</w:t>
      </w:r>
      <w:r w:rsidRPr="0066365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663651">
        <w:rPr>
          <w:rFonts w:ascii="Times New Roman" w:eastAsia="Calibri" w:hAnsi="Times New Roman" w:cs="Times New Roman"/>
          <w:sz w:val="28"/>
          <w:szCs w:val="28"/>
          <w:lang w:eastAsia="ru-RU"/>
        </w:rPr>
        <w:t>РАЙОНУ</w:t>
      </w:r>
      <w:r w:rsidRPr="00663651">
        <w:rPr>
          <w:rFonts w:ascii="Times New Roman" w:eastAsia="Academy" w:hAnsi="Times New Roman" w:cs="Times New Roman"/>
          <w:sz w:val="28"/>
          <w:szCs w:val="28"/>
          <w:lang w:val="uk-UA" w:eastAsia="ru-RU"/>
        </w:rPr>
        <w:t xml:space="preserve"> </w:t>
      </w:r>
      <w:r w:rsidRPr="00663651">
        <w:rPr>
          <w:rFonts w:ascii="Times New Roman" w:eastAsia="Calibri" w:hAnsi="Times New Roman" w:cs="Times New Roman"/>
          <w:sz w:val="28"/>
          <w:szCs w:val="28"/>
          <w:lang w:eastAsia="ru-RU"/>
        </w:rPr>
        <w:t>ЗАПОРІЗЬКОЇ</w:t>
      </w:r>
      <w:r w:rsidRPr="0066365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663651">
        <w:rPr>
          <w:rFonts w:ascii="Times New Roman" w:eastAsia="Calibri" w:hAnsi="Times New Roman" w:cs="Times New Roman"/>
          <w:sz w:val="28"/>
          <w:szCs w:val="28"/>
          <w:lang w:eastAsia="ru-RU"/>
        </w:rPr>
        <w:t>ОБЛАСТІ</w:t>
      </w:r>
    </w:p>
    <w:p w:rsidR="00663651" w:rsidRPr="00663651" w:rsidRDefault="00663651" w:rsidP="00663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636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восьмого скликання </w:t>
      </w:r>
    </w:p>
    <w:p w:rsidR="00663651" w:rsidRPr="00663651" w:rsidRDefault="00145E89" w:rsidP="00663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сімнадцята  </w:t>
      </w:r>
      <w:r w:rsidR="00663651" w:rsidRPr="006636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сесія</w:t>
      </w:r>
    </w:p>
    <w:p w:rsidR="00663651" w:rsidRPr="00663651" w:rsidRDefault="00663651" w:rsidP="006636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</w:pPr>
      <w:r w:rsidRPr="0066365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                                  </w:t>
      </w:r>
      <w:r w:rsidR="00DC1931">
        <w:rPr>
          <w:rFonts w:ascii="Times New Roman" w:eastAsia="Times New Roman" w:hAnsi="Times New Roman" w:cs="Times New Roman"/>
          <w:b/>
          <w:color w:val="5B9BD5"/>
          <w:spacing w:val="-7"/>
          <w:sz w:val="28"/>
          <w:szCs w:val="28"/>
          <w:lang w:val="uk-UA" w:eastAsia="ru-RU"/>
        </w:rPr>
        <w:t xml:space="preserve">        </w:t>
      </w:r>
      <w:r w:rsidRPr="00663651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  <w:t xml:space="preserve">  РІШЕННЯ </w:t>
      </w:r>
    </w:p>
    <w:p w:rsidR="00663651" w:rsidRPr="00DC1931" w:rsidRDefault="00663651" w:rsidP="00663651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  <w:spacing w:val="-7"/>
          <w:sz w:val="28"/>
          <w:szCs w:val="28"/>
          <w:lang w:val="uk-UA" w:eastAsia="ru-RU"/>
        </w:rPr>
      </w:pPr>
      <w:r w:rsidRPr="00663651">
        <w:rPr>
          <w:rFonts w:ascii="Times New Roman" w:eastAsia="Times New Roman" w:hAnsi="Times New Roman" w:cs="Times New Roman"/>
          <w:color w:val="5B9BD5"/>
          <w:spacing w:val="-7"/>
          <w:sz w:val="24"/>
          <w:szCs w:val="24"/>
          <w:lang w:val="uk-UA" w:eastAsia="ru-RU"/>
        </w:rPr>
        <w:t xml:space="preserve">                                 </w:t>
      </w:r>
      <w:r w:rsidR="00DC1931">
        <w:rPr>
          <w:rFonts w:ascii="Times New Roman" w:eastAsia="Times New Roman" w:hAnsi="Times New Roman" w:cs="Times New Roman"/>
          <w:color w:val="5B9BD5"/>
          <w:spacing w:val="-7"/>
          <w:sz w:val="24"/>
          <w:szCs w:val="24"/>
          <w:lang w:val="uk-UA" w:eastAsia="ru-RU"/>
        </w:rPr>
        <w:t xml:space="preserve">    </w:t>
      </w:r>
      <w:r w:rsidRPr="00663651">
        <w:rPr>
          <w:rFonts w:ascii="Calibri" w:eastAsia="Times New Roman" w:hAnsi="Calibri" w:cs="Times New Roman"/>
          <w:color w:val="5B9BD5"/>
          <w:sz w:val="24"/>
          <w:szCs w:val="24"/>
          <w:lang w:val="uk-UA" w:eastAsia="ru-RU"/>
        </w:rPr>
        <w:t xml:space="preserve">                                                       </w:t>
      </w:r>
      <w:r w:rsidR="00DC1931">
        <w:rPr>
          <w:rFonts w:ascii="Calibri" w:eastAsia="Times New Roman" w:hAnsi="Calibri" w:cs="Times New Roman"/>
          <w:color w:val="5B9BD5"/>
          <w:sz w:val="24"/>
          <w:szCs w:val="24"/>
          <w:lang w:val="uk-UA" w:eastAsia="ru-RU"/>
        </w:rPr>
        <w:t xml:space="preserve">                               </w:t>
      </w:r>
    </w:p>
    <w:p w:rsidR="00663651" w:rsidRPr="00663651" w:rsidRDefault="00DC1931" w:rsidP="006636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15</w:t>
      </w:r>
      <w:r w:rsidR="0066365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.03</w:t>
      </w:r>
      <w:r w:rsidR="00663651" w:rsidRPr="0066365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66365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2023</w:t>
      </w:r>
      <w:r w:rsidR="00663651" w:rsidRPr="0066365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року                                                         </w:t>
      </w:r>
      <w:r w:rsidR="00766D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</w:t>
      </w:r>
      <w:r w:rsidR="00DC6D5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</w:t>
      </w:r>
      <w:bookmarkStart w:id="0" w:name="_GoBack"/>
      <w:bookmarkEnd w:id="0"/>
      <w:r w:rsidR="00766D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№ 2</w:t>
      </w:r>
    </w:p>
    <w:p w:rsidR="00663651" w:rsidRPr="00663651" w:rsidRDefault="00663651" w:rsidP="006636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6365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с.Федорівка</w:t>
      </w:r>
    </w:p>
    <w:p w:rsidR="00663651" w:rsidRPr="00663651" w:rsidRDefault="00663651" w:rsidP="006636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663651" w:rsidRPr="00663651" w:rsidRDefault="00663651" w:rsidP="006636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6365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Про затвердження </w:t>
      </w:r>
      <w:r w:rsidRPr="0066365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Програми «Фінансової підтримки КП «Благоустрій» Федорівської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сільської ради» на 2023 рік</w:t>
      </w:r>
    </w:p>
    <w:p w:rsidR="00663651" w:rsidRPr="00663651" w:rsidRDefault="00663651" w:rsidP="006636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63651" w:rsidRPr="00663651" w:rsidRDefault="00663651" w:rsidP="00663651">
      <w:pPr>
        <w:tabs>
          <w:tab w:val="left" w:pos="9639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663651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   Відповідно до ст.143 Конституції України, ст. </w:t>
      </w:r>
      <w:r w:rsidRPr="0066365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22, 85, 91 Бюджетного кодексу України,</w:t>
      </w:r>
      <w:r w:rsidRPr="00663651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ст.11 Закону України «Про державне прогнозування та розроблення програм економічного і соціального розвитку України», ст.16,43 Закону України «Про місцеве самоврядування в Україні»</w:t>
      </w:r>
      <w:r w:rsidRPr="0066365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, </w:t>
      </w:r>
      <w:r w:rsidRPr="00663651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Федорівська сільська рада Пологівського району Запорізької області </w:t>
      </w:r>
    </w:p>
    <w:p w:rsidR="000A3EAF" w:rsidRDefault="00610779" w:rsidP="00610779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</w:t>
      </w:r>
      <w:r w:rsidR="00663651"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  <w:t>вирішила</w:t>
      </w:r>
      <w:r w:rsidR="000A3EAF" w:rsidRPr="005C73DD"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  <w:t>:</w:t>
      </w:r>
    </w:p>
    <w:p w:rsidR="005C73DD" w:rsidRPr="005C73DD" w:rsidRDefault="005C73DD" w:rsidP="00610779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</w:pPr>
    </w:p>
    <w:p w:rsidR="000A3EAF" w:rsidRDefault="00663651" w:rsidP="000A3E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1.Затвердити Програму «Фінансової</w:t>
      </w:r>
      <w:r w:rsidR="000A3E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0A3E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имки КП</w:t>
      </w:r>
      <w:r w:rsidR="000A3EAF" w:rsidRPr="000A3E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«Благоустрій» Фед</w:t>
      </w:r>
      <w:r w:rsidR="002049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орівської</w:t>
      </w:r>
      <w:r w:rsidR="00D214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на 2023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 (далі - Програма)</w:t>
      </w:r>
      <w:r w:rsidR="00C24F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0A3EAF" w:rsidRPr="000A3E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що додається.</w:t>
      </w:r>
    </w:p>
    <w:p w:rsidR="002049DA" w:rsidRPr="000A3EAF" w:rsidRDefault="002049DA" w:rsidP="000A3E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049DA" w:rsidRDefault="002049DA" w:rsidP="00610779">
      <w:pPr>
        <w:tabs>
          <w:tab w:val="left" w:pos="1134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49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Фінансовому відділу Федорівської сільської ради Пологівського району Запорі</w:t>
      </w:r>
      <w:r w:rsidR="006107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зької області передбачити </w:t>
      </w:r>
      <w:r w:rsidR="00610779" w:rsidRPr="006107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видатки на фінансування заходів Програми в межах наявних фінансових ресурсів.</w:t>
      </w:r>
    </w:p>
    <w:p w:rsidR="00065DB8" w:rsidRDefault="00065DB8" w:rsidP="00610779">
      <w:pPr>
        <w:tabs>
          <w:tab w:val="left" w:pos="1134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63651" w:rsidRPr="00663651" w:rsidRDefault="00663651" w:rsidP="00663651">
      <w:pPr>
        <w:widowControl w:val="0"/>
        <w:autoSpaceDE w:val="0"/>
        <w:autoSpaceDN w:val="0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6636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Контроль за виконанням рішення покласти на  постійну комісію з питань фінансів, бюджету, плануванню соціально-економічного розвитку, інвестицій та міжнародного співробітництва.</w:t>
      </w:r>
      <w:r w:rsidRPr="00663651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</w:t>
      </w:r>
    </w:p>
    <w:p w:rsidR="005C73DD" w:rsidRPr="00610779" w:rsidRDefault="005C73DD" w:rsidP="00610779">
      <w:pPr>
        <w:tabs>
          <w:tab w:val="left" w:pos="1134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65DB8" w:rsidRDefault="00065DB8" w:rsidP="00192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766D69" w:rsidP="00192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  <w:t xml:space="preserve">Секретар сільської ради  </w:t>
      </w:r>
      <w:r w:rsidR="00192626"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  <w:t xml:space="preserve">                                      </w:t>
      </w:r>
      <w:r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  <w:t xml:space="preserve">               Людмила  СТУС</w:t>
      </w:r>
    </w:p>
    <w:p w:rsidR="00192626" w:rsidRDefault="00192626" w:rsidP="0019262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  <w:r>
        <w:rPr>
          <w:rFonts w:ascii="Calibri" w:eastAsia="Times New Roman" w:hAnsi="Calibri" w:cs="Times New Roman"/>
          <w:lang w:val="uk-UA" w:eastAsia="ru-RU"/>
        </w:rPr>
        <w:t xml:space="preserve"> </w:t>
      </w:r>
    </w:p>
    <w:p w:rsidR="00192626" w:rsidRDefault="00192626" w:rsidP="0019262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192626" w:rsidRDefault="00192626" w:rsidP="0019262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D97C0E" w:rsidRDefault="00D97C0E" w:rsidP="0019262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192626" w:rsidRDefault="00192626" w:rsidP="0019262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370A38" w:rsidRDefault="00663651" w:rsidP="00663651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sz w:val="24"/>
          <w:szCs w:val="20"/>
          <w:lang w:val="uk-UA" w:eastAsia="ru-RU"/>
        </w:rPr>
      </w:pPr>
      <w:r w:rsidRPr="00663651">
        <w:rPr>
          <w:rFonts w:ascii="Calibri" w:eastAsia="Times New Roman" w:hAnsi="Calibri" w:cs="Times New Roman"/>
          <w:sz w:val="24"/>
          <w:szCs w:val="20"/>
          <w:lang w:val="uk-UA" w:eastAsia="ru-RU"/>
        </w:rPr>
        <w:t xml:space="preserve">                                                                                                                  </w:t>
      </w:r>
    </w:p>
    <w:p w:rsidR="00DC1931" w:rsidRDefault="00370A38" w:rsidP="00663651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sz w:val="24"/>
          <w:szCs w:val="20"/>
          <w:lang w:val="uk-UA" w:eastAsia="ru-RU"/>
        </w:rPr>
      </w:pPr>
      <w:r>
        <w:rPr>
          <w:rFonts w:ascii="Calibri" w:eastAsia="Times New Roman" w:hAnsi="Calibri" w:cs="Times New Roman"/>
          <w:sz w:val="24"/>
          <w:szCs w:val="20"/>
          <w:lang w:val="uk-UA" w:eastAsia="ru-RU"/>
        </w:rPr>
        <w:t xml:space="preserve">                                                                                                                  </w:t>
      </w:r>
      <w:r w:rsidR="00663651" w:rsidRPr="00663651">
        <w:rPr>
          <w:rFonts w:ascii="Calibri" w:eastAsia="Times New Roman" w:hAnsi="Calibri" w:cs="Times New Roman"/>
          <w:sz w:val="24"/>
          <w:szCs w:val="20"/>
          <w:lang w:val="uk-UA" w:eastAsia="ru-RU"/>
        </w:rPr>
        <w:t xml:space="preserve">   </w:t>
      </w:r>
    </w:p>
    <w:p w:rsidR="00663651" w:rsidRPr="00663651" w:rsidRDefault="00DC1931" w:rsidP="00663651">
      <w:pPr>
        <w:tabs>
          <w:tab w:val="left" w:pos="8222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Calibri" w:eastAsia="Times New Roman" w:hAnsi="Calibri" w:cs="Times New Roman"/>
          <w:sz w:val="24"/>
          <w:szCs w:val="20"/>
          <w:lang w:val="uk-UA" w:eastAsia="ru-RU"/>
        </w:rPr>
        <w:lastRenderedPageBreak/>
        <w:t xml:space="preserve">                                                                                        </w:t>
      </w:r>
      <w:r w:rsidR="002D5CE9">
        <w:rPr>
          <w:rFonts w:ascii="Calibri" w:eastAsia="Times New Roman" w:hAnsi="Calibri" w:cs="Times New Roman"/>
          <w:sz w:val="24"/>
          <w:szCs w:val="20"/>
          <w:lang w:val="uk-UA" w:eastAsia="ru-RU"/>
        </w:rPr>
        <w:t xml:space="preserve">                             </w:t>
      </w:r>
      <w:r w:rsidR="00663651" w:rsidRPr="00663651">
        <w:rPr>
          <w:rFonts w:ascii="Calibri" w:eastAsia="Times New Roman" w:hAnsi="Calibri" w:cs="Times New Roman"/>
          <w:sz w:val="24"/>
          <w:szCs w:val="20"/>
          <w:lang w:val="uk-UA" w:eastAsia="ru-RU"/>
        </w:rPr>
        <w:t xml:space="preserve"> </w:t>
      </w:r>
      <w:r w:rsidR="00663651" w:rsidRPr="006636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</w:p>
    <w:p w:rsidR="00663651" w:rsidRPr="00663651" w:rsidRDefault="00663651" w:rsidP="00663651">
      <w:pPr>
        <w:spacing w:after="0" w:line="240" w:lineRule="auto"/>
        <w:ind w:left="5663" w:firstLine="709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365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ЗАТВЕРДЖЕНО </w:t>
      </w:r>
    </w:p>
    <w:p w:rsidR="00663651" w:rsidRPr="00663651" w:rsidRDefault="00663651" w:rsidP="00663651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365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рішенням      </w:t>
      </w:r>
    </w:p>
    <w:p w:rsidR="00663651" w:rsidRPr="00663651" w:rsidRDefault="00663651" w:rsidP="00663651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365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Федорівської</w:t>
      </w:r>
    </w:p>
    <w:p w:rsidR="00663651" w:rsidRPr="00663651" w:rsidRDefault="00663651" w:rsidP="00663651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365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сільської ради </w:t>
      </w:r>
    </w:p>
    <w:p w:rsidR="00663651" w:rsidRPr="00663651" w:rsidRDefault="002D5CE9" w:rsidP="00663651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від  15</w:t>
      </w:r>
      <w:r w:rsidR="00663651" w:rsidRPr="0066365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  <w:r w:rsidR="0066365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03.2023</w:t>
      </w:r>
      <w:r w:rsidR="00766D69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№ 2</w:t>
      </w:r>
    </w:p>
    <w:p w:rsidR="002710CC" w:rsidRDefault="002710CC" w:rsidP="0019262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7B67AE" w:rsidRDefault="007B67AE" w:rsidP="00192626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</w:p>
    <w:p w:rsidR="00192626" w:rsidRPr="00663651" w:rsidRDefault="00663651" w:rsidP="00663651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  <w:r>
        <w:rPr>
          <w:rFonts w:ascii="Calibri" w:eastAsia="Times New Roman" w:hAnsi="Calibri" w:cs="Times New Roman"/>
          <w:lang w:val="uk-UA" w:eastAsia="ru-RU"/>
        </w:rPr>
        <w:t xml:space="preserve">       </w:t>
      </w:r>
      <w:r w:rsidR="0019262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                       </w:t>
      </w:r>
      <w:r w:rsidR="00192626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ПРОГРАМА</w:t>
      </w:r>
    </w:p>
    <w:p w:rsidR="00192626" w:rsidRDefault="00192626" w:rsidP="00192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Фінансової підтримки КП «</w:t>
      </w:r>
      <w:r w:rsidRPr="00B01FA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Благоустрій</w:t>
      </w:r>
      <w:r w:rsidR="00D214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» на 2023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 </w:t>
      </w:r>
    </w:p>
    <w:p w:rsidR="00192626" w:rsidRDefault="00192626" w:rsidP="00192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:rsidR="00192626" w:rsidRDefault="00192626" w:rsidP="00192626">
      <w:pPr>
        <w:spacing w:after="0" w:line="240" w:lineRule="auto"/>
        <w:ind w:left="3261" w:hanging="326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ОДЕРЖУВАЧ КОШТІВ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Федорівська сільська рада Пологівського району Запорізької області</w:t>
      </w:r>
    </w:p>
    <w:p w:rsidR="00192626" w:rsidRDefault="00192626" w:rsidP="00192626">
      <w:pPr>
        <w:spacing w:after="0" w:line="240" w:lineRule="auto"/>
        <w:ind w:left="708" w:hanging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 рахунок коштів загального фонду та спеціального </w:t>
      </w:r>
    </w:p>
    <w:p w:rsidR="00192626" w:rsidRDefault="00192626" w:rsidP="00192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фонду (бюджету розвитку) місцевого бюджету</w:t>
      </w:r>
    </w:p>
    <w:p w:rsidR="00192626" w:rsidRDefault="00192626" w:rsidP="00192626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</w:t>
      </w:r>
    </w:p>
    <w:p w:rsidR="00192626" w:rsidRDefault="00192626" w:rsidP="00192626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1.Загальні положення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Комплексний благоустрій території громади, раціональне використання водних ресурсів, комплекс робіт з розчищення та озеленення території, а також соціально-економічних та екологічних заходів з покращення мікроклімату, санітарного очищення, зниження рівня забруднення довкілля та інше, що здійснюються на території населених пунктів з метою їх раціонального використання, належного утримання та охорони, створення умов щодо захисту і відновлення сприятливого для життєдіяльності людини довкілля. 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Утримання бригади благоустрою для забезпечення санітарних умов територій, роботи щодо відновлення, належного утримання та раціонального використання територій, охорони та організації упорядкування об’єктів благоустрою з урахуванням особливостей їх використання. Забезпечення експлуатації вуличного освітлення та системи водопостачання, підготовка до проведення культурно-масових заходів.</w:t>
      </w:r>
    </w:p>
    <w:p w:rsidR="00192626" w:rsidRDefault="00192626" w:rsidP="00192626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Програма направлена на забезпечення життєдіяльності громади в цілому.</w:t>
      </w:r>
    </w:p>
    <w:p w:rsidR="00192626" w:rsidRDefault="00192626" w:rsidP="0019262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2. Технічний стан майна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Впродовж останніх років на території громади проведена значна робота у сфері благоустрою, що включає видатки на прибирання території, вивіз твердих побутових відходів, поточний ремонт та обслуговування системи водопостачання, поточний ремонт та обслуговування вуличного освітлення, оплату за використану електроенергію вуличним освітленням, а також роботи по ліквідації стихійних сміттєзвалищ, впорядкуванню територій кладовищ, боротьбу з карантинними бур‘янами, розчистку та прибирання снігу та інші роботи.</w:t>
      </w: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Для утримання вуличного освітлення в задовільному технічному стані необхідно проведення технічного обслуговування, заміни пошкоджених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освітлювальних приладів. Частина освітлювальних приладів потребує повної заміни. </w:t>
      </w: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Для утримання системи водопостачання в задовільному технічному стані необхідно проведення технічного обслуговування, заміни частини аварійних  водопроводів, перевірки  обладнання, глибинних насосів, обслуговування реле, вимикачів, та інших приборів керування. </w:t>
      </w:r>
    </w:p>
    <w:p w:rsidR="00192626" w:rsidRDefault="00192626" w:rsidP="0019262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3. Ціль програми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Однією з цілей розвитку визначено створення безпечного та комфортного середовища для проживання, що досягається шляхом забезпечення належного рівня благоустрою.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Поліпшення екологічного стану, естетичного вигляду населених пунктів громади, зелених насаджень, парків, та вулиць.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Запобігання технічним аваріям в мережах, шафах керування та обліку вуличного освітлення. Забезпечення технологічного режиму експлуатації.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Постійне забезпечення  водою населення громади, запобігання технічним аваріям в мережах водопостачання, раціональне використання природних ресурсів  та обліку витрат. Забезпечення технологічного режиму експлуатації.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Приведення умов проживання населення до санітарних норм. Запобігання поширенню алергічних захворювань серед населення громади.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Запобігання травматизму населення від падіння аварійних дерев.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Приведення у належний санітарний та культурний стан території. Покращення умов проживання мешканців. Виконання природоохоронних вимог чинного законодавства.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ліквідації аварійних дерев, стихійних сміттєзвалищ та снігових заметів в зимовий період залучення сторонніх організацій.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</w:t>
      </w: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4. Очікуваний результат</w:t>
      </w:r>
    </w:p>
    <w:p w:rsidR="002049DA" w:rsidRDefault="002049DA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049DA" w:rsidRPr="002049DA" w:rsidRDefault="002049DA" w:rsidP="002049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49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Належне забезпечення населення громади, соціальної сфери, бюджетних установ  комунальними послугами, створення безпечних санітарних та екологічних умов проживання, виконання фінансових зобов’язань підприємства.</w:t>
      </w:r>
    </w:p>
    <w:p w:rsidR="002049DA" w:rsidRPr="002049DA" w:rsidRDefault="002049DA" w:rsidP="002049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92626" w:rsidRDefault="002049DA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Начальник фінансового відділу</w:t>
      </w:r>
      <w:r w:rsidR="001926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Тетяна ШЕЧКОВА</w:t>
      </w: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0437F" w:rsidRDefault="00B0437F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2049DA" w:rsidRDefault="00192626" w:rsidP="001926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r w:rsidR="00663651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</w:p>
    <w:p w:rsidR="00663651" w:rsidRPr="00663651" w:rsidRDefault="00663651" w:rsidP="00663651">
      <w:pPr>
        <w:tabs>
          <w:tab w:val="left" w:pos="8222"/>
        </w:tabs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63651">
        <w:rPr>
          <w:rFonts w:ascii="Calibri" w:eastAsia="Times New Roman" w:hAnsi="Calibri" w:cs="Times New Roman"/>
          <w:sz w:val="24"/>
          <w:szCs w:val="20"/>
          <w:lang w:val="uk-UA" w:eastAsia="ru-RU"/>
        </w:rPr>
        <w:t xml:space="preserve">                                                                                                                      </w:t>
      </w:r>
      <w:r w:rsidRPr="006636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</w:p>
    <w:p w:rsidR="00663651" w:rsidRPr="00663651" w:rsidRDefault="00663651" w:rsidP="00663651">
      <w:pPr>
        <w:spacing w:after="0" w:line="240" w:lineRule="auto"/>
        <w:ind w:left="5663" w:firstLine="709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365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ЗАТВЕРДЖЕНО </w:t>
      </w:r>
    </w:p>
    <w:p w:rsidR="00663651" w:rsidRPr="00663651" w:rsidRDefault="00663651" w:rsidP="00663651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365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рішенням      </w:t>
      </w:r>
    </w:p>
    <w:p w:rsidR="00663651" w:rsidRPr="00663651" w:rsidRDefault="00663651" w:rsidP="00663651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365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Федорівської</w:t>
      </w:r>
    </w:p>
    <w:p w:rsidR="00663651" w:rsidRPr="00663651" w:rsidRDefault="00663651" w:rsidP="00663651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365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сільської ради </w:t>
      </w:r>
    </w:p>
    <w:p w:rsidR="00663651" w:rsidRPr="00663651" w:rsidRDefault="002D5CE9" w:rsidP="00663651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від 15</w:t>
      </w:r>
      <w:r w:rsidR="00663651" w:rsidRPr="0066365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  <w:r w:rsidR="0066365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03.2023</w:t>
      </w:r>
      <w:r w:rsidR="00766D69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№ 2</w:t>
      </w:r>
    </w:p>
    <w:p w:rsidR="00192626" w:rsidRDefault="00192626" w:rsidP="001926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192626" w:rsidRDefault="00192626" w:rsidP="001926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192626" w:rsidRDefault="00192626" w:rsidP="001926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 А Х О Д И</w:t>
      </w:r>
    </w:p>
    <w:p w:rsidR="00192626" w:rsidRDefault="00192626" w:rsidP="0019262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до Програми фінансової підтримки КП «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Благоустрій»</w:t>
      </w:r>
      <w:r w:rsidR="00B01FA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 2023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рік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"/>
        <w:gridCol w:w="5203"/>
        <w:gridCol w:w="992"/>
        <w:gridCol w:w="992"/>
        <w:gridCol w:w="1979"/>
      </w:tblGrid>
      <w:tr w:rsidR="007B67AE" w:rsidRPr="007B67AE" w:rsidTr="000F5B2C">
        <w:trPr>
          <w:trHeight w:val="283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AE" w:rsidRPr="007B67AE" w:rsidRDefault="007B67AE" w:rsidP="007B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ru-RU"/>
              </w:rPr>
            </w:pPr>
            <w:r w:rsidRPr="007B67A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ru-RU"/>
              </w:rPr>
              <w:t>№</w:t>
            </w:r>
          </w:p>
          <w:p w:rsidR="007B67AE" w:rsidRPr="007B67AE" w:rsidRDefault="007B67AE" w:rsidP="007B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ru-RU"/>
              </w:rPr>
            </w:pPr>
            <w:r w:rsidRPr="007B67A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AE" w:rsidRPr="007B67AE" w:rsidRDefault="007B67AE" w:rsidP="007B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</w:pPr>
            <w:r w:rsidRPr="007B67A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ru-RU"/>
              </w:rPr>
              <w:t>Найменування заходу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AE" w:rsidRPr="007B67AE" w:rsidRDefault="007B67AE" w:rsidP="007B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</w:pPr>
            <w:r w:rsidRPr="007B67A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КФК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AE" w:rsidRPr="007B67AE" w:rsidRDefault="007B67AE" w:rsidP="007B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</w:pPr>
            <w:r w:rsidRPr="007B67A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КЕКВ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AE" w:rsidRPr="007B67AE" w:rsidRDefault="007B67AE" w:rsidP="007B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ru-RU"/>
              </w:rPr>
            </w:pPr>
            <w:r w:rsidRPr="007B67A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ru-RU"/>
              </w:rPr>
              <w:t>Сума,</w:t>
            </w:r>
          </w:p>
          <w:p w:rsidR="007B67AE" w:rsidRPr="007B67AE" w:rsidRDefault="007B67AE" w:rsidP="007B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ru-RU"/>
              </w:rPr>
            </w:pPr>
            <w:r w:rsidRPr="007B67A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ru-RU"/>
              </w:rPr>
              <w:t>грн.</w:t>
            </w:r>
          </w:p>
        </w:tc>
      </w:tr>
      <w:tr w:rsidR="007B67AE" w:rsidRPr="007B67AE" w:rsidTr="000F5B2C">
        <w:trPr>
          <w:trHeight w:val="314"/>
          <w:jc w:val="center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AE" w:rsidRPr="007B67AE" w:rsidRDefault="007B67AE" w:rsidP="007B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</w:pPr>
            <w:r w:rsidRPr="007B67A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  <w:t xml:space="preserve">          За рахунок загального фонду місцевого бюджету</w:t>
            </w:r>
          </w:p>
        </w:tc>
      </w:tr>
      <w:tr w:rsidR="007B67AE" w:rsidRPr="007B67AE" w:rsidTr="000F5B2C">
        <w:trPr>
          <w:trHeight w:val="474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7AE" w:rsidRPr="007B67AE" w:rsidRDefault="007B67AE" w:rsidP="007B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</w:pPr>
            <w:r w:rsidRPr="007B67A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AE" w:rsidRPr="007B67AE" w:rsidRDefault="007B67AE" w:rsidP="00850A7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</w:pPr>
            <w:r w:rsidRPr="007B67A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Заробітна плата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AE" w:rsidRPr="007B67AE" w:rsidRDefault="007B67AE" w:rsidP="007B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</w:pPr>
            <w:r w:rsidRPr="007B67A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6013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AE" w:rsidRPr="007B67AE" w:rsidRDefault="007B67AE" w:rsidP="007B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</w:pPr>
            <w:r w:rsidRPr="007B67A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2111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7AE" w:rsidRPr="007B67AE" w:rsidRDefault="00BF12EE" w:rsidP="007B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ru-RU"/>
              </w:rPr>
              <w:t>643</w:t>
            </w:r>
            <w:r w:rsidR="00D2145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ru-RU"/>
              </w:rPr>
              <w:t xml:space="preserve"> 000</w:t>
            </w:r>
            <w:r w:rsidR="007B67AE" w:rsidRPr="007B67A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ru-RU"/>
              </w:rPr>
              <w:t>,00</w:t>
            </w:r>
          </w:p>
        </w:tc>
      </w:tr>
      <w:tr w:rsidR="007B67AE" w:rsidRPr="007B67AE" w:rsidTr="000F5B2C">
        <w:trPr>
          <w:trHeight w:val="283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7AE" w:rsidRPr="007B67AE" w:rsidRDefault="007B67AE" w:rsidP="007B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</w:pPr>
            <w:r w:rsidRPr="007B67A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7AE" w:rsidRPr="007B67AE" w:rsidRDefault="007B67AE" w:rsidP="00850A7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</w:pPr>
            <w:r w:rsidRPr="007B67A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Нарахування на оплату праці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AE" w:rsidRPr="007B67AE" w:rsidRDefault="007B67AE" w:rsidP="007B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</w:pPr>
            <w:r w:rsidRPr="007B67A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6013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AE" w:rsidRPr="007B67AE" w:rsidRDefault="007B67AE" w:rsidP="007B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</w:pPr>
            <w:r w:rsidRPr="007B67A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2120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7AE" w:rsidRPr="007B67AE" w:rsidRDefault="00BF12EE" w:rsidP="007B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ru-RU"/>
              </w:rPr>
              <w:t>202</w:t>
            </w:r>
            <w:r w:rsidR="00D2145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ru-RU"/>
              </w:rPr>
              <w:t xml:space="preserve"> 000</w:t>
            </w:r>
            <w:r w:rsidR="007B67AE" w:rsidRPr="007B67A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ru-RU"/>
              </w:rPr>
              <w:t>,00</w:t>
            </w:r>
          </w:p>
        </w:tc>
      </w:tr>
      <w:tr w:rsidR="007B67AE" w:rsidRPr="007B67AE" w:rsidTr="000F5B2C">
        <w:trPr>
          <w:trHeight w:val="283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AE" w:rsidRPr="007B67AE" w:rsidRDefault="007B67AE" w:rsidP="007B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7AE" w:rsidRPr="007B67AE" w:rsidRDefault="007B67AE" w:rsidP="007B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ru-RU"/>
              </w:rPr>
            </w:pPr>
            <w:r w:rsidRPr="007B67A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ru-RU"/>
              </w:rPr>
              <w:t>Всього по програмі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AE" w:rsidRPr="007B67AE" w:rsidRDefault="007B67AE" w:rsidP="007B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AE" w:rsidRPr="007B67AE" w:rsidRDefault="007B67AE" w:rsidP="007B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uk-UA"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7AE" w:rsidRPr="007B67AE" w:rsidRDefault="00BF12EE" w:rsidP="007B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  <w:t>845</w:t>
            </w:r>
            <w:r w:rsidR="00D2145B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  <w:t xml:space="preserve"> 000</w:t>
            </w:r>
            <w:r w:rsidR="007B67AE" w:rsidRPr="007B67A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  <w:t>,00</w:t>
            </w:r>
          </w:p>
        </w:tc>
      </w:tr>
    </w:tbl>
    <w:p w:rsidR="00192626" w:rsidRDefault="00192626" w:rsidP="0019262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E752A" w:rsidRDefault="005E752A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5E752A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 фінансового </w:t>
      </w:r>
      <w:r w:rsidR="00D97C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відділу                                              </w:t>
      </w:r>
      <w:r w:rsidR="001926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Тетяна ШЕЧКОВА</w:t>
      </w: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626" w:rsidRDefault="00192626" w:rsidP="00192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B6635" w:rsidRPr="00AD3FDE" w:rsidRDefault="00AD3FDE">
      <w:pPr>
        <w:rPr>
          <w:lang w:val="uk-UA"/>
        </w:rPr>
      </w:pPr>
      <w:r>
        <w:rPr>
          <w:lang w:val="uk-UA"/>
        </w:rPr>
        <w:t xml:space="preserve"> т</w:t>
      </w:r>
    </w:p>
    <w:sectPr w:rsidR="007B6635" w:rsidRPr="00AD3FDE" w:rsidSect="00411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21E13"/>
    <w:rsid w:val="00021E13"/>
    <w:rsid w:val="00065DB8"/>
    <w:rsid w:val="000A3EAF"/>
    <w:rsid w:val="00145E89"/>
    <w:rsid w:val="00192626"/>
    <w:rsid w:val="002049DA"/>
    <w:rsid w:val="002710CC"/>
    <w:rsid w:val="0029165D"/>
    <w:rsid w:val="002D5CE9"/>
    <w:rsid w:val="003052AA"/>
    <w:rsid w:val="00363559"/>
    <w:rsid w:val="00370A38"/>
    <w:rsid w:val="00411AB1"/>
    <w:rsid w:val="0043031D"/>
    <w:rsid w:val="00516065"/>
    <w:rsid w:val="005C73DD"/>
    <w:rsid w:val="005E752A"/>
    <w:rsid w:val="0060790D"/>
    <w:rsid w:val="00610779"/>
    <w:rsid w:val="00621CB1"/>
    <w:rsid w:val="00663651"/>
    <w:rsid w:val="006756BA"/>
    <w:rsid w:val="00715A62"/>
    <w:rsid w:val="00766D69"/>
    <w:rsid w:val="007B6635"/>
    <w:rsid w:val="007B67AE"/>
    <w:rsid w:val="00850A77"/>
    <w:rsid w:val="00A0199D"/>
    <w:rsid w:val="00AA2E97"/>
    <w:rsid w:val="00AD3FDE"/>
    <w:rsid w:val="00B01FAA"/>
    <w:rsid w:val="00B0437F"/>
    <w:rsid w:val="00B7371C"/>
    <w:rsid w:val="00BF12EE"/>
    <w:rsid w:val="00C24F69"/>
    <w:rsid w:val="00D07911"/>
    <w:rsid w:val="00D2145B"/>
    <w:rsid w:val="00D35EEA"/>
    <w:rsid w:val="00D97C0E"/>
    <w:rsid w:val="00DC1931"/>
    <w:rsid w:val="00DC6D51"/>
    <w:rsid w:val="00F66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62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67A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62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67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</dc:creator>
  <cp:lastModifiedBy>Пользователь</cp:lastModifiedBy>
  <cp:revision>2</cp:revision>
  <cp:lastPrinted>2023-03-20T06:15:00Z</cp:lastPrinted>
  <dcterms:created xsi:type="dcterms:W3CDTF">2023-03-27T18:07:00Z</dcterms:created>
  <dcterms:modified xsi:type="dcterms:W3CDTF">2023-03-27T18:07:00Z</dcterms:modified>
</cp:coreProperties>
</file>